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77689" w:rsidR="00CF1EFC" w:rsidP="003B30B2" w:rsidRDefault="00CF1EFC" w14:paraId="28299B7F" w14:textId="0092DEB7" w14:noSpellErr="1">
      <w:pPr>
        <w:pStyle w:val="Heading2"/>
      </w:pPr>
      <w:r w:rsidR="05F31B16">
        <w:rPr/>
        <w:t xml:space="preserve">BTD Accessibility </w:t>
      </w:r>
      <w:r w:rsidR="05F31B16">
        <w:rPr/>
        <w:t>Best Practices</w:t>
      </w:r>
    </w:p>
    <w:p w:rsidRPr="003B30B2" w:rsidR="00E74673" w:rsidP="003B30B2" w:rsidRDefault="00E74673" w14:paraId="638184DE" w14:textId="27456867" w14:noSpellErr="1">
      <w:pPr>
        <w:pStyle w:val="Heading3"/>
      </w:pPr>
      <w:r w:rsidR="05F31B16">
        <w:rPr/>
        <w:t>General</w:t>
      </w:r>
    </w:p>
    <w:p w:rsidR="00E74673" w:rsidP="007553E3" w:rsidRDefault="00E74673" w14:paraId="0EF4B186" w14:textId="04C51B6C" w14:noSpellErr="1">
      <w:pPr>
        <w:pStyle w:val="ListBulletNum1"/>
        <w:rPr/>
      </w:pPr>
      <w:r w:rsidR="05F31B16">
        <w:rPr/>
        <w:t>Use sufficient color contrast</w:t>
      </w:r>
      <w:r w:rsidR="05F31B16">
        <w:rPr/>
        <w:t xml:space="preserve"> b</w:t>
      </w:r>
      <w:r w:rsidR="05F31B16">
        <w:rPr/>
        <w:t>etween text and background</w:t>
      </w:r>
      <w:r w:rsidR="05F31B16">
        <w:rPr/>
        <w:t xml:space="preserve"> colors. This means avoiding color combinations such as white text on a yellow background. Use the </w:t>
      </w:r>
      <w:hyperlink r:id="R893b3536f67e4d65">
        <w:r w:rsidRPr="05F31B16" w:rsidR="05F31B16">
          <w:rPr>
            <w:rStyle w:val="Hyperlink"/>
          </w:rPr>
          <w:t>Contrast Checker</w:t>
        </w:r>
      </w:hyperlink>
      <w:r w:rsidR="05F31B16">
        <w:rPr/>
        <w:t xml:space="preserve"> to ensure the colors you’ve chosen have enough contrast</w:t>
      </w:r>
      <w:r w:rsidR="05F31B16">
        <w:rPr/>
        <w:t xml:space="preserve"> (at least </w:t>
      </w:r>
      <w:r w:rsidR="05F31B16">
        <w:rPr/>
        <w:t>7</w:t>
      </w:r>
      <w:r w:rsidR="05F31B16">
        <w:rPr/>
        <w:t>:</w:t>
      </w:r>
      <w:r w:rsidR="05F31B16">
        <w:rPr/>
        <w:t>1</w:t>
      </w:r>
      <w:r w:rsidR="05F31B16">
        <w:rPr/>
        <w:t xml:space="preserve"> for regular</w:t>
      </w:r>
      <w:r w:rsidR="05F31B16">
        <w:rPr/>
        <w:t>-sized</w:t>
      </w:r>
      <w:r w:rsidR="05F31B16">
        <w:rPr/>
        <w:t xml:space="preserve"> text</w:t>
      </w:r>
      <w:r w:rsidR="05F31B16">
        <w:rPr/>
        <w:t>)</w:t>
      </w:r>
      <w:r w:rsidR="05F31B16">
        <w:rPr/>
        <w:t>.</w:t>
      </w:r>
    </w:p>
    <w:p w:rsidRPr="008D0AE3" w:rsidR="00E74673" w:rsidP="00E74673" w:rsidRDefault="00E74673" w14:paraId="5C4B2364" w14:textId="7B5838E7" w14:noSpellErr="1">
      <w:pPr>
        <w:pStyle w:val="ListBulletNum1"/>
        <w:rPr/>
      </w:pPr>
      <w:r w:rsidRPr="05F31B16" w:rsidR="05F31B16">
        <w:rPr>
          <w:rFonts w:eastAsia="Times New Roman"/>
        </w:rPr>
        <w:t>Be generous with your font size.</w:t>
      </w:r>
      <w:r w:rsidRPr="05F31B16" w:rsidR="05F31B16">
        <w:rPr>
          <w:rFonts w:eastAsia="Times New Roman"/>
        </w:rPr>
        <w:t xml:space="preserve"> </w:t>
      </w:r>
      <w:r w:rsidRPr="05F31B16" w:rsidR="05F31B16">
        <w:rPr>
          <w:rFonts w:eastAsia="Times New Roman"/>
        </w:rPr>
        <w:t xml:space="preserve">Use </w:t>
      </w:r>
      <w:r w:rsidR="05F31B16">
        <w:rPr/>
        <w:t>at least 12 p</w:t>
      </w:r>
      <w:r w:rsidR="05F31B16">
        <w:rPr/>
        <w:t>oin</w:t>
      </w:r>
      <w:r w:rsidR="05F31B16">
        <w:rPr/>
        <w:t>t</w:t>
      </w:r>
      <w:r w:rsidR="05F31B16">
        <w:rPr/>
        <w:t xml:space="preserve"> </w:t>
      </w:r>
      <w:r w:rsidR="05F31B16">
        <w:rPr/>
        <w:t xml:space="preserve">font </w:t>
      </w:r>
      <w:r w:rsidR="05F31B16">
        <w:rPr/>
        <w:t>for print documents</w:t>
      </w:r>
      <w:r w:rsidR="05F31B16">
        <w:rPr/>
        <w:t>.</w:t>
      </w:r>
    </w:p>
    <w:p w:rsidRPr="008D0AE3" w:rsidR="00E74673" w:rsidP="00E74673" w:rsidRDefault="00E74673" w14:paraId="499998A2" w14:textId="77777777" w14:noSpellErr="1">
      <w:pPr>
        <w:pStyle w:val="ListBulletNum1"/>
        <w:rPr/>
      </w:pPr>
      <w:r w:rsidR="05F31B16">
        <w:rPr/>
        <w:t>Choose fonts that use easy-to-read letter shapes and spacing.</w:t>
      </w:r>
      <w:r w:rsidR="05F31B16">
        <w:rPr/>
        <w:t xml:space="preserve"> </w:t>
      </w:r>
      <w:r w:rsidRPr="05F31B16" w:rsidR="05F31B16">
        <w:rPr>
          <w:rFonts w:eastAsia="Times New Roman"/>
        </w:rPr>
        <w:t xml:space="preserve">These include </w:t>
      </w:r>
      <w:r w:rsidR="05F31B16">
        <w:rPr/>
        <w:t>Arial, Helvetica, Calibri, Century Gothic, Times New Roman, Trebuchet, Verdana, or Bookman Old Style.</w:t>
      </w:r>
      <w:r w:rsidR="05F31B16">
        <w:rPr/>
        <w:t xml:space="preserve"> </w:t>
      </w:r>
    </w:p>
    <w:p w:rsidR="00E74673" w:rsidP="05F31B16" w:rsidRDefault="00E74673" w14:paraId="24814882" w14:textId="77777777" w14:noSpellErr="1">
      <w:pPr>
        <w:pStyle w:val="ListBulletNum1"/>
        <w:rPr>
          <w:rFonts w:eastAsia="Times New Roman"/>
        </w:rPr>
      </w:pPr>
      <w:r w:rsidRPr="05F31B16" w:rsidR="05F31B16">
        <w:rPr>
          <w:rFonts w:eastAsia="Times New Roman"/>
        </w:rPr>
        <w:t>Be generous with your spacing.</w:t>
      </w:r>
      <w:r w:rsidRPr="05F31B16" w:rsidR="05F31B16">
        <w:rPr>
          <w:rFonts w:eastAsia="Times New Roman"/>
        </w:rPr>
        <w:t xml:space="preserve"> </w:t>
      </w:r>
      <w:r w:rsidRPr="05F31B16" w:rsidR="05F31B16">
        <w:rPr>
          <w:rFonts w:eastAsia="Times New Roman"/>
        </w:rPr>
        <w:t>Extra white space doesn’t hurt</w:t>
      </w:r>
      <w:r w:rsidRPr="05F31B16" w:rsidR="05F31B16">
        <w:rPr>
          <w:rFonts w:eastAsia="Times New Roman"/>
        </w:rPr>
        <w:t>.</w:t>
      </w:r>
      <w:r w:rsidRPr="05F31B16" w:rsidR="05F31B16">
        <w:rPr>
          <w:rFonts w:eastAsia="Times New Roman"/>
        </w:rPr>
        <w:t xml:space="preserve"> </w:t>
      </w:r>
    </w:p>
    <w:p w:rsidRPr="008D0AE3" w:rsidR="00E74673" w:rsidP="05F31B16" w:rsidRDefault="00E74673" w14:paraId="0EC76BE9" w14:textId="0A262AC8" w14:noSpellErr="1">
      <w:pPr>
        <w:pStyle w:val="ListBulletNum1"/>
        <w:rPr>
          <w:rFonts w:eastAsia="Times New Roman"/>
        </w:rPr>
      </w:pPr>
      <w:r w:rsidR="05F31B16">
        <w:rPr/>
        <w:t>Do not use multiple carriage returns</w:t>
      </w:r>
      <w:r w:rsidR="05F31B16">
        <w:rPr/>
        <w:t xml:space="preserve">, </w:t>
      </w:r>
      <w:r w:rsidR="05F31B16">
        <w:rPr/>
        <w:t>line-breaks</w:t>
      </w:r>
      <w:r w:rsidR="05F31B16">
        <w:rPr/>
        <w:t xml:space="preserve">, or </w:t>
      </w:r>
      <w:r w:rsidR="05F31B16">
        <w:rPr/>
        <w:t xml:space="preserve">the Enter key to put </w:t>
      </w:r>
      <w:r w:rsidR="05F31B16">
        <w:rPr/>
        <w:t xml:space="preserve">lines of </w:t>
      </w:r>
      <w:r w:rsidR="05F31B16">
        <w:rPr/>
        <w:t>spacing between paragraphs</w:t>
      </w:r>
      <w:r w:rsidR="05F31B16">
        <w:rPr/>
        <w:t>; rather, use paragraph spacing features</w:t>
      </w:r>
      <w:r w:rsidR="05F31B16">
        <w:rPr/>
        <w:t>.</w:t>
      </w:r>
    </w:p>
    <w:p w:rsidR="00E74673" w:rsidP="00E74673" w:rsidRDefault="00E74673" w14:paraId="3ABB25EB" w14:textId="517FC67E" w14:noSpellErr="1">
      <w:pPr>
        <w:pStyle w:val="ListBulletNum1"/>
        <w:rPr/>
      </w:pPr>
      <w:r w:rsidR="05F31B16">
        <w:rPr/>
        <w:t xml:space="preserve">Create lists using </w:t>
      </w:r>
      <w:r w:rsidR="05F31B16">
        <w:rPr/>
        <w:t>numbering, bulleting, or multi</w:t>
      </w:r>
      <w:r w:rsidR="05F31B16">
        <w:rPr/>
        <w:t>-</w:t>
      </w:r>
      <w:r w:rsidR="05F31B16">
        <w:rPr/>
        <w:t>level</w:t>
      </w:r>
      <w:r w:rsidR="05F31B16">
        <w:rPr/>
        <w:t xml:space="preserve"> </w:t>
      </w:r>
      <w:r w:rsidR="05F31B16">
        <w:rPr/>
        <w:t xml:space="preserve">list </w:t>
      </w:r>
      <w:r w:rsidR="05F31B16">
        <w:rPr/>
        <w:t>formatting</w:t>
      </w:r>
      <w:r w:rsidR="05F31B16">
        <w:rPr/>
        <w:t>.</w:t>
      </w:r>
      <w:r w:rsidR="05F31B16">
        <w:rPr/>
        <w:t xml:space="preserve"> </w:t>
      </w:r>
      <w:r w:rsidR="05F31B16">
        <w:rPr/>
        <w:t>D</w:t>
      </w:r>
      <w:r w:rsidR="05F31B16">
        <w:rPr/>
        <w:t xml:space="preserve">on’t </w:t>
      </w:r>
      <w:r w:rsidR="05F31B16">
        <w:rPr/>
        <w:t>enumerate lists by hand</w:t>
      </w:r>
      <w:r w:rsidR="05F31B16">
        <w:rPr/>
        <w:t>.</w:t>
      </w:r>
    </w:p>
    <w:p w:rsidRPr="00477689" w:rsidR="00E74673" w:rsidP="003B30B2" w:rsidRDefault="00E74673" w14:paraId="79D43C35" w14:textId="3E539344" w14:noSpellErr="1">
      <w:pPr>
        <w:pStyle w:val="Heading3"/>
      </w:pPr>
      <w:r w:rsidR="05F31B16">
        <w:rPr/>
        <w:t>PowerPoint</w:t>
      </w:r>
    </w:p>
    <w:p w:rsidR="00CF2B9C" w:rsidP="00E74673" w:rsidRDefault="00CF2B9C" w14:paraId="083E7BCF" w14:textId="1109A395" w14:noSpellErr="1">
      <w:pPr>
        <w:pStyle w:val="ListBulletNum1"/>
        <w:rPr/>
      </w:pPr>
      <w:r w:rsidR="05F31B16">
        <w:rPr/>
        <w:t xml:space="preserve">Follow </w:t>
      </w:r>
      <w:hyperlink r:id="R57a75b6a95cb4f2e">
        <w:r w:rsidRPr="05F31B16" w:rsidR="05F31B16">
          <w:rPr>
            <w:rStyle w:val="Hyperlink"/>
          </w:rPr>
          <w:t>Microsoft’s best practices for PowerPoint accessibility</w:t>
        </w:r>
      </w:hyperlink>
      <w:r w:rsidR="05F31B16">
        <w:rPr/>
        <w:t>.</w:t>
      </w:r>
    </w:p>
    <w:p w:rsidR="007553E3" w:rsidP="00E74673" w:rsidRDefault="007553E3" w14:paraId="15C5B768" w14:textId="6FC16510" w14:noSpellErr="1">
      <w:pPr>
        <w:pStyle w:val="ListBulletNum1"/>
        <w:rPr/>
      </w:pPr>
      <w:r w:rsidR="05F31B16">
        <w:rPr/>
        <w:t xml:space="preserve">Use </w:t>
      </w:r>
      <w:hyperlink r:id="R270be32241e945bd">
        <w:r w:rsidRPr="05F31B16" w:rsidR="05F31B16">
          <w:rPr>
            <w:rStyle w:val="Hyperlink"/>
          </w:rPr>
          <w:t>PowerPoint’s built-in Accessibility Checker</w:t>
        </w:r>
      </w:hyperlink>
      <w:r w:rsidR="05F31B16">
        <w:rPr/>
        <w:t>.</w:t>
      </w:r>
    </w:p>
    <w:p w:rsidRPr="008D0AE3" w:rsidR="00E74673" w:rsidP="00E74673" w:rsidRDefault="00E74673" w14:paraId="5E16BC55" w14:textId="7C4BEFE1" w14:noSpellErr="1">
      <w:pPr>
        <w:pStyle w:val="ListBulletNum1"/>
        <w:rPr/>
      </w:pPr>
      <w:r w:rsidR="05F31B16">
        <w:rPr/>
        <w:t>Use slide titles.</w:t>
      </w:r>
    </w:p>
    <w:p w:rsidRPr="008D0AE3" w:rsidR="00E74673" w:rsidP="00E74673" w:rsidRDefault="00E74673" w14:paraId="2943F0A8" w14:textId="77777777" w14:noSpellErr="1">
      <w:pPr>
        <w:pStyle w:val="ListBulletNum1"/>
        <w:rPr/>
      </w:pPr>
      <w:r w:rsidR="05F31B16">
        <w:rPr/>
        <w:t>Check reading order and fix if needed</w:t>
      </w:r>
      <w:r w:rsidR="05F31B16">
        <w:rPr/>
        <w:t xml:space="preserve">. </w:t>
      </w:r>
      <w:hyperlink r:id="Raf7acd057c90473b">
        <w:r w:rsidRPr="05F31B16" w:rsidR="05F31B16">
          <w:rPr>
            <w:rStyle w:val="Hyperlink"/>
          </w:rPr>
          <w:t>See the support page “Make slides easier to read by using the Reading Order pane” for more details.</w:t>
        </w:r>
      </w:hyperlink>
    </w:p>
    <w:p w:rsidRPr="00477689" w:rsidR="005C77FE" w:rsidP="003B30B2" w:rsidRDefault="005C77FE" w14:paraId="47498C0C" w14:textId="576E522E" w14:noSpellErr="1">
      <w:pPr>
        <w:pStyle w:val="Heading3"/>
      </w:pPr>
      <w:r w:rsidR="05F31B16">
        <w:rPr/>
        <w:t>Word</w:t>
      </w:r>
    </w:p>
    <w:p w:rsidR="00CF2B9C" w:rsidP="005C77FE" w:rsidRDefault="00CF2B9C" w14:paraId="324CEFF6" w14:textId="1262C89D" w14:noSpellErr="1">
      <w:pPr>
        <w:pStyle w:val="ListBulletNum1"/>
        <w:rPr/>
      </w:pPr>
      <w:r w:rsidR="05F31B16">
        <w:rPr/>
        <w:t xml:space="preserve">Follow </w:t>
      </w:r>
      <w:hyperlink r:id="R36765b9ec6064223">
        <w:r w:rsidRPr="05F31B16" w:rsidR="05F31B16">
          <w:rPr>
            <w:rStyle w:val="Hyperlink"/>
          </w:rPr>
          <w:t>Microsoft’s best practices for Word accessibility</w:t>
        </w:r>
      </w:hyperlink>
      <w:r w:rsidR="05F31B16">
        <w:rPr/>
        <w:t>.</w:t>
      </w:r>
    </w:p>
    <w:p w:rsidR="007553E3" w:rsidP="007553E3" w:rsidRDefault="007553E3" w14:paraId="4CF60417" w14:textId="7FFF990E" w14:noSpellErr="1">
      <w:pPr>
        <w:pStyle w:val="ListBulletNum1"/>
        <w:rPr/>
      </w:pPr>
      <w:r w:rsidR="05F31B16">
        <w:rPr/>
        <w:t xml:space="preserve">Use </w:t>
      </w:r>
      <w:hyperlink r:id="R3ed030a0ae954640">
        <w:r w:rsidRPr="05F31B16" w:rsidR="05F31B16">
          <w:rPr>
            <w:rStyle w:val="Hyperlink"/>
          </w:rPr>
          <w:t>Word’s built-in Accessibility Checker</w:t>
        </w:r>
      </w:hyperlink>
      <w:r w:rsidR="05F31B16">
        <w:rPr/>
        <w:t>.</w:t>
      </w:r>
    </w:p>
    <w:p w:rsidRPr="008D0AE3" w:rsidR="005C77FE" w:rsidP="005C77FE" w:rsidRDefault="005C77FE" w14:paraId="6B8E76F5" w14:textId="2C98DA87" w14:noSpellErr="1">
      <w:pPr>
        <w:pStyle w:val="ListBulletNum1"/>
        <w:rPr/>
      </w:pPr>
      <w:r w:rsidR="05F31B16">
        <w:rPr/>
        <w:t xml:space="preserve">Use </w:t>
      </w:r>
      <w:r w:rsidR="05F31B16">
        <w:rPr/>
        <w:t>S</w:t>
      </w:r>
      <w:r w:rsidR="05F31B16">
        <w:rPr/>
        <w:t>tyles in Word</w:t>
      </w:r>
      <w:r w:rsidR="05F31B16">
        <w:rPr/>
        <w:t>, which are under the Home tab</w:t>
      </w:r>
      <w:r w:rsidR="05F31B16">
        <w:rPr/>
        <w:t>.</w:t>
      </w:r>
      <w:r w:rsidR="05F31B16">
        <w:rPr/>
        <w:t xml:space="preserve"> </w:t>
      </w:r>
      <w:r w:rsidR="05F31B16">
        <w:rPr/>
        <w:t>Headings, paragraph text, and different kinds of bullets should all be set by style.</w:t>
      </w:r>
      <w:r w:rsidR="05F31B16">
        <w:rPr/>
        <w:t xml:space="preserve"> </w:t>
      </w:r>
      <w:r w:rsidR="05F31B16">
        <w:rPr/>
        <w:t>You can think of a style as a set of pre-defined formatting instructions.</w:t>
      </w:r>
      <w:r w:rsidR="05F31B16">
        <w:rPr/>
        <w:t xml:space="preserve"> </w:t>
      </w:r>
      <w:r w:rsidR="05F31B16">
        <w:rPr/>
        <w:t>Styles are used to "tag" or identify parts of a document, making it easier for accessibility tools to interpret the document.</w:t>
      </w:r>
      <w:r w:rsidR="05F31B16">
        <w:rPr/>
        <w:t xml:space="preserve"> </w:t>
      </w:r>
      <w:hyperlink r:id="Ra54d2532684d4e18">
        <w:r w:rsidRPr="05F31B16" w:rsidR="05F31B16">
          <w:rPr>
            <w:rStyle w:val="Hyperlink"/>
          </w:rPr>
          <w:t xml:space="preserve">See the support page “Create </w:t>
        </w:r>
        <w:r w:rsidRPr="05F31B16" w:rsidR="05F31B16">
          <w:rPr>
            <w:rStyle w:val="Hyperlink"/>
          </w:rPr>
          <w:t>or</w:t>
        </w:r>
        <w:r w:rsidRPr="05F31B16" w:rsidR="05F31B16">
          <w:rPr>
            <w:rStyle w:val="Hyperlink"/>
          </w:rPr>
          <w:t xml:space="preserve"> Customize Styles” for more details.</w:t>
        </w:r>
      </w:hyperlink>
    </w:p>
    <w:p w:rsidR="004F796C" w:rsidP="003F6808" w:rsidRDefault="005C77FE" w14:paraId="531B6636" w14:textId="16F74695" w14:noSpellErr="1">
      <w:pPr>
        <w:pStyle w:val="ListBulletNum1"/>
        <w:rPr/>
      </w:pPr>
      <w:r w:rsidR="05F31B16">
        <w:rPr/>
        <w:t>Do not apply direct formatting (i.e., bold, italic, size).</w:t>
      </w:r>
      <w:r w:rsidR="05F31B16">
        <w:rPr/>
        <w:t xml:space="preserve"> </w:t>
      </w:r>
    </w:p>
    <w:p w:rsidR="00877495" w:rsidP="003B30B2" w:rsidRDefault="00877495" w14:paraId="48354D0C" w14:textId="4C87CB56" w14:noSpellErr="1">
      <w:pPr>
        <w:pStyle w:val="Heading3"/>
      </w:pPr>
      <w:r w:rsidR="05F31B16">
        <w:rPr/>
        <w:t>PDF</w:t>
      </w:r>
      <w:r w:rsidR="05F31B16">
        <w:rPr/>
        <w:t>s</w:t>
      </w:r>
    </w:p>
    <w:p w:rsidR="00877495" w:rsidP="00877495" w:rsidRDefault="00877495" w14:paraId="1C77E549" w14:textId="15084521" w14:noSpellErr="1">
      <w:pPr>
        <w:pStyle w:val="ListBulletNum1"/>
        <w:rPr/>
      </w:pPr>
      <w:r w:rsidR="05F31B16">
        <w:rPr/>
        <w:t xml:space="preserve">Create </w:t>
      </w:r>
      <w:r w:rsidR="05F31B16">
        <w:rPr/>
        <w:t>the document first as a Word document, following the accessibility best practices for Word</w:t>
      </w:r>
      <w:r w:rsidR="05F31B16">
        <w:rPr/>
        <w:t>. When the document is complete,</w:t>
      </w:r>
      <w:r w:rsidR="05F31B16">
        <w:rPr/>
        <w:t xml:space="preserve"> </w:t>
      </w:r>
      <w:r w:rsidR="05F31B16">
        <w:rPr/>
        <w:t xml:space="preserve">select File, then select </w:t>
      </w:r>
      <w:r w:rsidR="05F31B16">
        <w:rPr/>
        <w:t>Save As</w:t>
      </w:r>
      <w:r w:rsidR="05F31B16">
        <w:rPr/>
        <w:t>,</w:t>
      </w:r>
      <w:r w:rsidR="05F31B16">
        <w:rPr/>
        <w:t xml:space="preserve"> </w:t>
      </w:r>
      <w:r w:rsidR="05F31B16">
        <w:rPr/>
        <w:t>and choose</w:t>
      </w:r>
      <w:r w:rsidR="05F31B16">
        <w:rPr/>
        <w:t xml:space="preserve"> </w:t>
      </w:r>
      <w:r w:rsidR="05F31B16">
        <w:rPr/>
        <w:t>“</w:t>
      </w:r>
      <w:r w:rsidR="05F31B16">
        <w:rPr/>
        <w:t>PDF</w:t>
      </w:r>
      <w:r w:rsidR="05F31B16">
        <w:rPr/>
        <w:t>” as the file type</w:t>
      </w:r>
      <w:r w:rsidR="05F31B16">
        <w:rPr/>
        <w:t>.</w:t>
      </w:r>
    </w:p>
    <w:p w:rsidRPr="00877495" w:rsidR="005D7823" w:rsidP="00877495" w:rsidRDefault="007553E3" w14:paraId="768FE9DD" w14:textId="3D62680B" w14:noSpellErr="1">
      <w:pPr>
        <w:pStyle w:val="ListBulletNum1"/>
        <w:rPr/>
      </w:pPr>
      <w:r w:rsidR="05F31B16">
        <w:rPr/>
        <w:t xml:space="preserve">Do not use a scanned copy of a physical document. </w:t>
      </w:r>
      <w:r w:rsidR="05F31B16">
        <w:rPr/>
        <w:t>S</w:t>
      </w:r>
      <w:r w:rsidR="05F31B16">
        <w:rPr/>
        <w:t>canned documents are not accessible bec</w:t>
      </w:r>
      <w:r w:rsidR="05F31B16">
        <w:rPr/>
        <w:t xml:space="preserve">ause they are more </w:t>
      </w:r>
      <w:r w:rsidR="05F31B16">
        <w:rPr/>
        <w:t>like</w:t>
      </w:r>
      <w:r w:rsidR="05F31B16">
        <w:rPr/>
        <w:t xml:space="preserve"> a picture than a Word </w:t>
      </w:r>
      <w:r w:rsidR="05F31B16">
        <w:rPr/>
        <w:t>file</w:t>
      </w:r>
      <w:r w:rsidR="05F31B16">
        <w:rPr/>
        <w:t xml:space="preserve">. </w:t>
      </w:r>
      <w:r w:rsidR="05F31B16">
        <w:rPr/>
        <w:t>Instead, use a digital document like a Word file, which can then be saved as a PDF</w:t>
      </w:r>
      <w:r w:rsidR="05F31B16">
        <w:rPr/>
        <w:t xml:space="preserve"> using the steps described previously.</w:t>
      </w:r>
    </w:p>
    <w:p w:rsidRPr="00477689" w:rsidR="00C1292E" w:rsidP="003B30B2" w:rsidRDefault="00FF0699" w14:paraId="4A8FFDDD" w14:textId="18C4AF5A" w14:noSpellErr="1">
      <w:pPr>
        <w:pStyle w:val="Heading3"/>
      </w:pPr>
      <w:r w:rsidR="05F31B16">
        <w:rPr/>
        <w:t>Narra</w:t>
      </w:r>
      <w:r w:rsidR="05F31B16">
        <w:rPr/>
        <w:t>ted</w:t>
      </w:r>
      <w:r w:rsidR="05F31B16">
        <w:rPr/>
        <w:t xml:space="preserve"> audio recordings</w:t>
      </w:r>
    </w:p>
    <w:p w:rsidR="001B7216" w:rsidP="00CF2B9C" w:rsidRDefault="003B30B2" w14:paraId="59D0EED4" w14:textId="3B476584" w14:noSpellErr="1">
      <w:pPr>
        <w:pStyle w:val="ListBulletNum1"/>
        <w:rPr/>
      </w:pPr>
      <w:r w:rsidR="05F31B16">
        <w:rPr/>
        <w:t>Provide</w:t>
      </w:r>
      <w:r w:rsidR="05F31B16">
        <w:rPr/>
        <w:t xml:space="preserve"> </w:t>
      </w:r>
      <w:r w:rsidR="05F31B16">
        <w:rPr/>
        <w:t>scripts of all narrated</w:t>
      </w:r>
      <w:r w:rsidR="05F31B16">
        <w:rPr/>
        <w:t xml:space="preserve"> audio recordings.</w:t>
      </w:r>
      <w:r w:rsidR="05F31B16">
        <w:rPr/>
        <w:t xml:space="preserve"> Scripts are used to create closed captions and audio transcriptions.</w:t>
      </w:r>
    </w:p>
    <w:sectPr w:rsidR="001B7216" w:rsidSect="008A0A3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D64B8" w16cex:dateUtc="2023-06-21T1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2F63B3" w16cid:durableId="283D64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2EB6"/>
    <w:multiLevelType w:val="hybridMultilevel"/>
    <w:tmpl w:val="5ED0D3FA"/>
    <w:lvl w:ilvl="0" w:tplc="04090001">
      <w:start w:val="1"/>
      <w:numFmt w:val="bullet"/>
      <w:pStyle w:val="ListBulletNum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231DF1"/>
    <w:multiLevelType w:val="hybridMultilevel"/>
    <w:tmpl w:val="C4F21E20"/>
    <w:lvl w:ilvl="0" w:tplc="562AF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57EB5"/>
    <w:multiLevelType w:val="hybridMultilevel"/>
    <w:tmpl w:val="74F45002"/>
    <w:lvl w:ilvl="0" w:tplc="83CED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E2A15"/>
    <w:multiLevelType w:val="hybridMultilevel"/>
    <w:tmpl w:val="333C09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79303155">
    <w:abstractNumId w:val="0"/>
  </w:num>
  <w:num w:numId="2" w16cid:durableId="680473728">
    <w:abstractNumId w:val="2"/>
  </w:num>
  <w:num w:numId="3" w16cid:durableId="979654168">
    <w:abstractNumId w:val="1"/>
  </w:num>
  <w:num w:numId="4" w16cid:durableId="82805947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hmidt, Alexandra - DOA (Allie)">
    <w15:presenceInfo w15:providerId="AD" w15:userId="S::alexandra.schmidt1@wisconsin.gov::58a8f2c8-cfdb-4d82-9aec-c159eeff2a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73"/>
    <w:rsid w:val="00044010"/>
    <w:rsid w:val="00122D06"/>
    <w:rsid w:val="00160F22"/>
    <w:rsid w:val="001B7216"/>
    <w:rsid w:val="001E11DE"/>
    <w:rsid w:val="002224ED"/>
    <w:rsid w:val="002E20BE"/>
    <w:rsid w:val="00325C2D"/>
    <w:rsid w:val="00327F15"/>
    <w:rsid w:val="0035198D"/>
    <w:rsid w:val="003B30B2"/>
    <w:rsid w:val="003E0E4F"/>
    <w:rsid w:val="003F6808"/>
    <w:rsid w:val="0041329A"/>
    <w:rsid w:val="00477689"/>
    <w:rsid w:val="004A3DF1"/>
    <w:rsid w:val="004F796C"/>
    <w:rsid w:val="00513592"/>
    <w:rsid w:val="005C77FE"/>
    <w:rsid w:val="005D7823"/>
    <w:rsid w:val="006C21A2"/>
    <w:rsid w:val="006D6D10"/>
    <w:rsid w:val="00711B81"/>
    <w:rsid w:val="007553E3"/>
    <w:rsid w:val="007D5902"/>
    <w:rsid w:val="007E0DE1"/>
    <w:rsid w:val="00877495"/>
    <w:rsid w:val="008A0A3B"/>
    <w:rsid w:val="008C7B0B"/>
    <w:rsid w:val="00AC47A0"/>
    <w:rsid w:val="00B01E8E"/>
    <w:rsid w:val="00BE6E95"/>
    <w:rsid w:val="00C1292E"/>
    <w:rsid w:val="00C141CE"/>
    <w:rsid w:val="00CC436B"/>
    <w:rsid w:val="00CE6A50"/>
    <w:rsid w:val="00CF1EFC"/>
    <w:rsid w:val="00CF2B9C"/>
    <w:rsid w:val="00DA30DC"/>
    <w:rsid w:val="00E31888"/>
    <w:rsid w:val="00E74673"/>
    <w:rsid w:val="00F8264D"/>
    <w:rsid w:val="00FB3418"/>
    <w:rsid w:val="00FB7851"/>
    <w:rsid w:val="00FD22F3"/>
    <w:rsid w:val="00FF0699"/>
    <w:rsid w:val="05F3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8C1A6"/>
  <w15:chartTrackingRefBased/>
  <w15:docId w15:val="{58DDF263-3EBC-4DEF-B60D-07F50F98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30B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673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4673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uiPriority w:val="9"/>
    <w:rsid w:val="00E74673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E74673"/>
    <w:rPr>
      <w:color w:val="0563C1"/>
      <w:u w:val="single"/>
    </w:rPr>
  </w:style>
  <w:style w:type="paragraph" w:styleId="ListBulletNum1" w:customStyle="1">
    <w:name w:val="List Bullet Num 1"/>
    <w:basedOn w:val="ListParagraph"/>
    <w:qFormat/>
    <w:rsid w:val="00E74673"/>
    <w:pPr>
      <w:numPr>
        <w:numId w:val="1"/>
      </w:numPr>
      <w:spacing w:after="240" w:line="36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4673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E74673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3B30B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B30B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B9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C2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25C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C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25C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18/08/relationships/commentsExtensible" Target="commentsExtensible.xml"/><Relationship Id="R57a75b6a95cb4f2e" Type="http://schemas.openxmlformats.org/officeDocument/2006/relationships/hyperlink" Target="https://support.microsoft.com/en-us/office/make-your-powerpoint-presentations-accessible-to-people-with-disabilities-6f7772b2-2f33-4bd2-8ca7-dae3b2b3ef25" TargetMode="External"/><Relationship Id="R3ed030a0ae954640" Type="http://schemas.openxmlformats.org/officeDocument/2006/relationships/hyperlink" Target="https://support.microsoft.com/en-us/office/make-your-word-documents-accessible-to-people-with-disabilities-d9bf3683-87ac-47ea-b91a-78dcacb3c66d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7" Type="http://schemas.microsoft.com/office/2016/09/relationships/commentsIds" Target="commentsIds.xml"/><Relationship Id="R36765b9ec6064223" Type="http://schemas.openxmlformats.org/officeDocument/2006/relationships/hyperlink" Target="https://support.microsoft.com/en-us/office/make-your-word-documents-accessible-to-people-with-disabilities-d9bf3683-87ac-47ea-b91a-78dcacb3c66d" TargetMode="Externa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af7acd057c90473b" Type="http://schemas.openxmlformats.org/officeDocument/2006/relationships/hyperlink" Target="https://support.microsoft.com/en-us/office/make-slides-easier-to-read-by-using-the-reading-order-pane-863b5c1c-4f19-45ec-96e6-93a6457f5e1c" TargetMode="External"/><Relationship Id="rId5" Type="http://schemas.openxmlformats.org/officeDocument/2006/relationships/styles" Target="styles.xml"/><Relationship Id="R893b3536f67e4d65" Type="http://schemas.openxmlformats.org/officeDocument/2006/relationships/hyperlink" Target="https://webaim.org/resources/contrastchecker/" TargetMode="External"/><Relationship Id="Ra54d2532684d4e18" Type="http://schemas.openxmlformats.org/officeDocument/2006/relationships/hyperlink" Target="https://support.microsoft.com/en-us/office/customize-or-create-new-styles-d38d6e47-f6fc-48eb-a607-1eb120dec563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270be32241e945bd" Type="http://schemas.openxmlformats.org/officeDocument/2006/relationships/hyperlink" Target="https://support.microsoft.com/en-us/office/make-your-powerpoint-presentations-accessible-to-people-with-disabilities-6f7772b2-2f33-4bd2-8ca7-dae3b2b3ef25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reau xmlns="7a61c4ba-b021-40cd-af10-78a6188bfae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4" ma:contentTypeDescription="Create a new document." ma:contentTypeScope="" ma:versionID="a4d41b613a18788b02a9eb6ca837dfa7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7a61c4ba-b021-40cd-af10-78a6188bfae5" xmlns:ns4="fb82bcdf-ea63-4554-99e3-e15ccd87b479" targetNamespace="http://schemas.microsoft.com/office/2006/metadata/properties" ma:root="true" ma:fieldsID="d3f33910585c4c2e97c304e6f603e1e6" ns1:_="" ns2:_="" ns3:_="" ns4:_="">
    <xsd:import namespace="http://schemas.microsoft.com/sharepoint/v3"/>
    <xsd:import namespace="10f2cb44-b37d-4693-a5c3-140ab663d372"/>
    <xsd:import namespace="7a61c4ba-b021-40cd-af10-78a6188bfae5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1c4ba-b021-40cd-af10-78a6188bfae5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Bureau" ma:format="Dropdown" ma:internalName="Bureau">
      <xsd:simpleType>
        <xsd:restriction base="dms:Choice">
          <xsd:enumeration value="BCER"/>
          <xsd:enumeration value="BEI"/>
          <xsd:enumeration value="BMRS"/>
          <xsd:enumeration value="Central Benefits &amp; Payroll"/>
          <xsd:enumeration value="DIR"/>
          <xsd:enumeration value="HR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BB59DD-86F8-4FEB-A255-128F40215CC8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34a96302-f15c-4926-a2f3-1c2d69f2e143"/>
    <ds:schemaRef ds:uri="http://schemas.microsoft.com/office/infopath/2007/PartnerControls"/>
    <ds:schemaRef ds:uri="http://schemas.microsoft.com/office/2006/documentManagement/types"/>
    <ds:schemaRef ds:uri="ef06726a-c0fe-45b3-a519-7dfa19444933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F8975D-B77D-481E-B871-85D97E9A3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37B91-5217-43E0-9A97-444FA9AAF04F}"/>
</file>

<file path=customXml/itemProps4.xml><?xml version="1.0" encoding="utf-8"?>
<ds:datastoreItem xmlns:ds="http://schemas.openxmlformats.org/officeDocument/2006/customXml" ds:itemID="{A42EBF4F-A85E-4A96-9861-0D02A18FF3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BTD Accessibility Best Practices</dc:title>
  <dc:subject>Accessibility</dc:subject>
  <dc:creator>Mursky, Chrys - DOA</dc:creator>
  <cp:keywords>Compliance</cp:keywords>
  <dc:description/>
  <cp:lastModifiedBy>Schmidt, Alexandra - DOA (Allie)</cp:lastModifiedBy>
  <cp:revision>27</cp:revision>
  <cp:lastPrinted>2022-09-13T18:48:00Z</cp:lastPrinted>
  <dcterms:created xsi:type="dcterms:W3CDTF">2023-06-21T16:54:00Z</dcterms:created>
  <dcterms:modified xsi:type="dcterms:W3CDTF">2023-07-07T20:40:40Z</dcterms:modified>
  <cp:category>Accessibility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TaxKeyword">
    <vt:lpwstr>98;#Compliance|d3c4e4de-8051-4bf9-8ec7-7b2fa23a8b11</vt:lpwstr>
  </property>
</Properties>
</file>