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AC11" w14:textId="77777777" w:rsidR="00E94E2E" w:rsidRDefault="00E94E2E" w:rsidP="00741A53">
      <w:pPr>
        <w:spacing w:after="0" w:line="240" w:lineRule="auto"/>
      </w:pPr>
    </w:p>
    <w:p w14:paraId="4D31F719" w14:textId="77777777" w:rsidR="00386ED5" w:rsidRPr="000C22EF" w:rsidRDefault="00386ED5" w:rsidP="00386ED5">
      <w:pPr>
        <w:spacing w:line="240" w:lineRule="auto"/>
        <w:rPr>
          <w:b/>
          <w:bCs/>
          <w:sz w:val="32"/>
          <w:szCs w:val="32"/>
        </w:rPr>
      </w:pPr>
      <w:r w:rsidRPr="000C22EF">
        <w:rPr>
          <w:b/>
          <w:bCs/>
          <w:sz w:val="32"/>
          <w:szCs w:val="32"/>
        </w:rPr>
        <w:t xml:space="preserve">Frequently Asked Questions </w:t>
      </w:r>
    </w:p>
    <w:p w14:paraId="10E153A0" w14:textId="604C7BC8" w:rsidR="000C22EF" w:rsidRPr="000C22EF" w:rsidRDefault="000C22EF" w:rsidP="000C22EF">
      <w:pPr>
        <w:spacing w:line="240" w:lineRule="auto"/>
        <w:rPr>
          <w:b/>
          <w:bCs/>
        </w:rPr>
      </w:pPr>
      <w:r w:rsidRPr="000C22EF">
        <w:rPr>
          <w:b/>
          <w:bCs/>
        </w:rPr>
        <w:t xml:space="preserve">Q: </w:t>
      </w:r>
      <w:r>
        <w:rPr>
          <w:b/>
          <w:bCs/>
        </w:rPr>
        <w:t xml:space="preserve">Does </w:t>
      </w:r>
      <w:r w:rsidR="00CB2B2D">
        <w:rPr>
          <w:b/>
          <w:bCs/>
        </w:rPr>
        <w:t xml:space="preserve">Wisconsin Department of Employee Trust Funds (ETF) </w:t>
      </w:r>
      <w:r>
        <w:rPr>
          <w:b/>
          <w:bCs/>
        </w:rPr>
        <w:t>collect only the tax on the dollar amounts of unsubstantiated claims?</w:t>
      </w:r>
      <w:r w:rsidRPr="000C22EF">
        <w:rPr>
          <w:b/>
          <w:bCs/>
        </w:rPr>
        <w:t xml:space="preserve"> </w:t>
      </w:r>
    </w:p>
    <w:p w14:paraId="2F51D6ED" w14:textId="6B438A68" w:rsidR="000C22EF" w:rsidRDefault="000C22EF" w:rsidP="000C22EF">
      <w:pPr>
        <w:spacing w:line="240" w:lineRule="auto"/>
        <w:rPr>
          <w:rFonts w:eastAsia="Times New Roman"/>
        </w:rPr>
      </w:pPr>
      <w:r w:rsidRPr="00386ED5">
        <w:t xml:space="preserve">A: No, </w:t>
      </w:r>
      <w:r w:rsidR="00CB2B2D">
        <w:rPr>
          <w:rFonts w:eastAsia="Times New Roman"/>
        </w:rPr>
        <w:t xml:space="preserve">ETF </w:t>
      </w:r>
      <w:r w:rsidRPr="000C22EF">
        <w:rPr>
          <w:rFonts w:eastAsia="Times New Roman"/>
        </w:rPr>
        <w:t>collects the dollar amount of the unsubstantiated claims</w:t>
      </w:r>
      <w:r w:rsidR="00CB2B2D">
        <w:rPr>
          <w:rFonts w:eastAsia="Times New Roman"/>
        </w:rPr>
        <w:t xml:space="preserve"> accordingly to federal regulations. </w:t>
      </w:r>
    </w:p>
    <w:p w14:paraId="26B805BA" w14:textId="401069C0" w:rsidR="007E6C87" w:rsidRPr="007E6C87" w:rsidRDefault="00503A08" w:rsidP="007E6C87">
      <w:pPr>
        <w:ind w:left="432"/>
        <w:rPr>
          <w:rFonts w:eastAsia="Times New Roman"/>
          <w:b/>
          <w:bCs/>
        </w:rPr>
      </w:pPr>
      <w:r w:rsidRPr="007E6C87">
        <w:rPr>
          <w:rFonts w:eastAsia="Times New Roman"/>
          <w:b/>
          <w:bCs/>
        </w:rPr>
        <w:t>Resource</w:t>
      </w:r>
      <w:r w:rsidR="007E6C87" w:rsidRPr="007E6C87">
        <w:rPr>
          <w:rFonts w:eastAsia="Times New Roman"/>
          <w:b/>
          <w:bCs/>
        </w:rPr>
        <w:t xml:space="preserve">s: </w:t>
      </w:r>
      <w:r w:rsidRPr="007E6C87">
        <w:rPr>
          <w:rFonts w:eastAsia="Times New Roman"/>
          <w:b/>
          <w:bCs/>
        </w:rPr>
        <w:t xml:space="preserve">  </w:t>
      </w:r>
    </w:p>
    <w:p w14:paraId="13F1C698" w14:textId="32A0E609" w:rsidR="007E6C87" w:rsidRPr="007E6C87" w:rsidRDefault="00503A08" w:rsidP="007E6C87">
      <w:pPr>
        <w:pStyle w:val="ListParagraph"/>
        <w:numPr>
          <w:ilvl w:val="2"/>
          <w:numId w:val="11"/>
        </w:numPr>
        <w:spacing w:after="120"/>
        <w:ind w:left="792"/>
        <w:rPr>
          <w:rFonts w:eastAsia="Times New Roman"/>
        </w:rPr>
      </w:pPr>
      <w:r>
        <w:rPr>
          <w:rFonts w:eastAsia="Times New Roman"/>
        </w:rPr>
        <w:t xml:space="preserve">Unsubstantiated Claims Recovery Process document on the </w:t>
      </w:r>
      <w:r>
        <w:rPr>
          <w:rFonts w:eastAsia="Times New Roman"/>
          <w:color w:val="000000"/>
          <w:shd w:val="clear" w:color="auto" w:fill="FFFFFF"/>
        </w:rPr>
        <w:t xml:space="preserve">Optum Financial ETF employee microsite </w:t>
      </w:r>
      <w:r>
        <w:rPr>
          <w:rFonts w:eastAsia="Times New Roman"/>
          <w:color w:val="3E4042"/>
          <w:shd w:val="clear" w:color="auto" w:fill="FFFFFF"/>
        </w:rPr>
        <w:t>(</w:t>
      </w:r>
      <w:hyperlink r:id="rId7" w:history="1">
        <w:r>
          <w:rPr>
            <w:rStyle w:val="Hyperlink"/>
            <w:rFonts w:eastAsia="Times New Roman"/>
            <w:shd w:val="clear" w:color="auto" w:fill="FFFFFF"/>
          </w:rPr>
          <w:t>www.myoptumfinancial.com/etf</w:t>
        </w:r>
      </w:hyperlink>
      <w:r>
        <w:rPr>
          <w:rFonts w:eastAsia="Times New Roman"/>
          <w:color w:val="3E4042"/>
          <w:shd w:val="clear" w:color="auto" w:fill="FFFFFF"/>
        </w:rPr>
        <w:t xml:space="preserve">) </w:t>
      </w:r>
    </w:p>
    <w:p w14:paraId="5FC75616" w14:textId="7CC5B8FE" w:rsidR="007E6C87" w:rsidRPr="007E6C87" w:rsidRDefault="007E6C87" w:rsidP="007E6C87">
      <w:pPr>
        <w:pStyle w:val="ListParagraph"/>
        <w:numPr>
          <w:ilvl w:val="2"/>
          <w:numId w:val="11"/>
        </w:numPr>
        <w:ind w:left="792"/>
        <w:rPr>
          <w:rFonts w:eastAsia="Times New Roman"/>
        </w:rPr>
      </w:pPr>
      <w:r>
        <w:t xml:space="preserve">Unsubstantiated Recovery Process Guide - </w:t>
      </w:r>
      <w:hyperlink r:id="rId8" w:history="1">
        <w:r w:rsidR="004D56A1">
          <w:rPr>
            <w:rStyle w:val="Hyperlink"/>
          </w:rPr>
          <w:t>State of WI</w:t>
        </w:r>
        <w:r w:rsidR="004D56A1">
          <w:rPr>
            <w:rStyle w:val="Hyperlink"/>
          </w:rPr>
          <w:t xml:space="preserve"> </w:t>
        </w:r>
        <w:r w:rsidR="004D56A1">
          <w:rPr>
            <w:rStyle w:val="Hyperlink"/>
          </w:rPr>
          <w:t>Unsub Claims Process (optum.com)</w:t>
        </w:r>
      </w:hyperlink>
    </w:p>
    <w:p w14:paraId="71AF059B" w14:textId="77777777" w:rsidR="000C22EF" w:rsidRDefault="000C22EF" w:rsidP="00CB5AEE">
      <w:pPr>
        <w:spacing w:after="0" w:line="240" w:lineRule="auto"/>
      </w:pPr>
    </w:p>
    <w:p w14:paraId="6276FE66" w14:textId="012534A4" w:rsidR="00386ED5" w:rsidRDefault="00386ED5" w:rsidP="00386ED5">
      <w:pPr>
        <w:spacing w:line="240" w:lineRule="auto"/>
        <w:rPr>
          <w:b/>
          <w:bCs/>
        </w:rPr>
      </w:pPr>
      <w:r w:rsidRPr="000C22EF">
        <w:rPr>
          <w:b/>
          <w:bCs/>
        </w:rPr>
        <w:t xml:space="preserve">Q: </w:t>
      </w:r>
      <w:r w:rsidR="0011514E">
        <w:rPr>
          <w:b/>
          <w:bCs/>
        </w:rPr>
        <w:t xml:space="preserve">In what ways can </w:t>
      </w:r>
      <w:r w:rsidRPr="000C22EF">
        <w:rPr>
          <w:b/>
          <w:bCs/>
        </w:rPr>
        <w:t xml:space="preserve">participants </w:t>
      </w:r>
      <w:r w:rsidR="0011514E">
        <w:rPr>
          <w:b/>
          <w:bCs/>
        </w:rPr>
        <w:t xml:space="preserve">provide </w:t>
      </w:r>
      <w:r w:rsidR="00042841">
        <w:rPr>
          <w:b/>
          <w:bCs/>
        </w:rPr>
        <w:t>Optum Financial</w:t>
      </w:r>
      <w:r w:rsidR="0011514E">
        <w:rPr>
          <w:b/>
          <w:bCs/>
        </w:rPr>
        <w:t xml:space="preserve"> with their substantiation</w:t>
      </w:r>
      <w:r w:rsidRPr="000C22EF">
        <w:rPr>
          <w:b/>
          <w:bCs/>
        </w:rPr>
        <w:t xml:space="preserve">? </w:t>
      </w:r>
    </w:p>
    <w:p w14:paraId="21EBD871" w14:textId="77777777" w:rsidR="00F43F47" w:rsidRPr="000C22EF" w:rsidRDefault="00F43F47" w:rsidP="00386ED5">
      <w:pPr>
        <w:spacing w:line="240" w:lineRule="auto"/>
        <w:rPr>
          <w:b/>
          <w:bCs/>
        </w:rPr>
      </w:pPr>
    </w:p>
    <w:p w14:paraId="1E949F77" w14:textId="5544239F" w:rsidR="00330C77" w:rsidRDefault="00386ED5" w:rsidP="004061FA">
      <w:r w:rsidRPr="00386ED5">
        <w:t xml:space="preserve">A: </w:t>
      </w:r>
      <w:r w:rsidR="0011514E">
        <w:t>P</w:t>
      </w:r>
      <w:r w:rsidRPr="00386ED5">
        <w:t>articipants can substantiate th</w:t>
      </w:r>
      <w:r w:rsidR="0011514E">
        <w:t>eir 202</w:t>
      </w:r>
      <w:r w:rsidR="00330C77">
        <w:t>4</w:t>
      </w:r>
      <w:r w:rsidR="0011514E">
        <w:t xml:space="preserve"> unsubstantiated claims </w:t>
      </w:r>
      <w:r w:rsidR="004061FA">
        <w:t xml:space="preserve">online, on the mobile app, </w:t>
      </w:r>
      <w:r w:rsidR="00F43F47">
        <w:t>and</w:t>
      </w:r>
      <w:r w:rsidR="004061FA">
        <w:t xml:space="preserve"> via fax </w:t>
      </w:r>
      <w:r w:rsidR="00F43F47">
        <w:t xml:space="preserve"> </w:t>
      </w:r>
      <w:r w:rsidR="004061FA">
        <w:t xml:space="preserve"> through run-out, March 31, 202</w:t>
      </w:r>
      <w:r w:rsidR="00330C77">
        <w:t>5</w:t>
      </w:r>
      <w:r w:rsidR="004061FA">
        <w:t xml:space="preserve">. </w:t>
      </w:r>
    </w:p>
    <w:p w14:paraId="51860ECF" w14:textId="2B6D63A6" w:rsidR="004061FA" w:rsidRDefault="004061FA" w:rsidP="004061FA">
      <w:r>
        <w:t>They may also mail in repayment.</w:t>
      </w:r>
    </w:p>
    <w:p w14:paraId="1EF3059A" w14:textId="72FCD57F" w:rsidR="004061FA" w:rsidRDefault="004061FA" w:rsidP="004061FA">
      <w:pPr>
        <w:pStyle w:val="ListParagraph"/>
        <w:numPr>
          <w:ilvl w:val="0"/>
          <w:numId w:val="7"/>
        </w:numPr>
        <w:ind w:left="720" w:hanging="360"/>
      </w:pPr>
      <w:r>
        <w:t xml:space="preserve">Online portal at </w:t>
      </w:r>
      <w:hyperlink r:id="rId9" w:history="1">
        <w:r w:rsidR="00503A08" w:rsidRPr="001A2E04">
          <w:rPr>
            <w:rStyle w:val="Hyperlink"/>
          </w:rPr>
          <w:t>www.myoptumfinancial.com/etf</w:t>
        </w:r>
      </w:hyperlink>
      <w:r w:rsidR="00503A08">
        <w:t xml:space="preserve"> </w:t>
      </w:r>
    </w:p>
    <w:p w14:paraId="6C2A95B9" w14:textId="54623E33" w:rsidR="004061FA" w:rsidRDefault="004061FA" w:rsidP="004061FA">
      <w:pPr>
        <w:pStyle w:val="ListParagraph"/>
        <w:numPr>
          <w:ilvl w:val="0"/>
          <w:numId w:val="7"/>
        </w:numPr>
        <w:ind w:left="720" w:hanging="360"/>
      </w:pPr>
      <w:r>
        <w:t>Mobile app: Optum Financial</w:t>
      </w:r>
    </w:p>
    <w:p w14:paraId="38BEBD90" w14:textId="23370DF6" w:rsidR="004061FA" w:rsidRDefault="004061FA" w:rsidP="004061FA">
      <w:pPr>
        <w:pStyle w:val="ListParagraph"/>
        <w:numPr>
          <w:ilvl w:val="0"/>
          <w:numId w:val="7"/>
        </w:numPr>
        <w:ind w:left="720" w:hanging="360"/>
      </w:pPr>
      <w:r>
        <w:t>Fax: 443-681-4601</w:t>
      </w:r>
    </w:p>
    <w:p w14:paraId="4C66EADD" w14:textId="09FD614D" w:rsidR="000C22EF" w:rsidRPr="00F43F47" w:rsidRDefault="004061FA" w:rsidP="004061FA">
      <w:pPr>
        <w:pStyle w:val="ListParagraph"/>
        <w:numPr>
          <w:ilvl w:val="0"/>
          <w:numId w:val="7"/>
        </w:numPr>
        <w:ind w:left="720" w:hanging="360"/>
        <w:rPr>
          <w:rFonts w:eastAsia="Times New Roman"/>
        </w:rPr>
      </w:pPr>
      <w:r>
        <w:t>Mail for providing repayment: Repayment Department, P.O. Box 872168, Kansas City, MO 64187-2168</w:t>
      </w:r>
    </w:p>
    <w:p w14:paraId="4766D2BE" w14:textId="77777777" w:rsidR="00F43F47" w:rsidRPr="004061FA" w:rsidRDefault="00F43F47" w:rsidP="00F43F47">
      <w:pPr>
        <w:pStyle w:val="ListParagraph"/>
        <w:rPr>
          <w:rFonts w:eastAsia="Times New Roman"/>
        </w:rPr>
      </w:pPr>
    </w:p>
    <w:p w14:paraId="5B133012" w14:textId="77777777" w:rsidR="00386ED5" w:rsidRDefault="00386ED5" w:rsidP="00CB5AEE">
      <w:pPr>
        <w:spacing w:after="0" w:line="240" w:lineRule="auto"/>
      </w:pPr>
    </w:p>
    <w:p w14:paraId="0A2814A9" w14:textId="77777777" w:rsidR="00386ED5" w:rsidRPr="000C22EF" w:rsidRDefault="00386ED5" w:rsidP="00386ED5">
      <w:pPr>
        <w:spacing w:line="240" w:lineRule="auto"/>
        <w:rPr>
          <w:b/>
          <w:bCs/>
        </w:rPr>
      </w:pPr>
      <w:r w:rsidRPr="000C22EF">
        <w:rPr>
          <w:b/>
          <w:bCs/>
        </w:rPr>
        <w:t xml:space="preserve">Q: What if a participant makes a payment during the period of the payroll withholding? </w:t>
      </w:r>
    </w:p>
    <w:p w14:paraId="3EAD3D02" w14:textId="3F34F15E" w:rsidR="00386ED5" w:rsidRDefault="00386ED5" w:rsidP="00386ED5">
      <w:pPr>
        <w:spacing w:line="240" w:lineRule="auto"/>
        <w:rPr>
          <w:rFonts w:eastAsia="Times New Roman"/>
        </w:rPr>
      </w:pPr>
      <w:r w:rsidRPr="00386ED5">
        <w:t xml:space="preserve">A: If a participant makes a payment during payroll withholding, payroll withholding will not stop. Any overpayments will be refunded by </w:t>
      </w:r>
      <w:r w:rsidR="00C24E46">
        <w:t xml:space="preserve">Optum Financial </w:t>
      </w:r>
      <w:r w:rsidRPr="00386ED5">
        <w:t xml:space="preserve">to the participant in </w:t>
      </w:r>
      <w:r w:rsidR="00C24E46">
        <w:t xml:space="preserve">late </w:t>
      </w:r>
      <w:r w:rsidRPr="00386ED5">
        <w:t>April</w:t>
      </w:r>
      <w:r w:rsidR="00C24E46">
        <w:t>/early May</w:t>
      </w:r>
      <w:r w:rsidRPr="00386ED5">
        <w:t xml:space="preserve"> 202</w:t>
      </w:r>
      <w:r w:rsidR="00330C77">
        <w:t>5</w:t>
      </w:r>
      <w:r w:rsidRPr="00386ED5">
        <w:t xml:space="preserve">. </w:t>
      </w:r>
      <w:r w:rsidR="00B12235">
        <w:rPr>
          <w:rFonts w:eastAsia="Times New Roman"/>
        </w:rPr>
        <w:t xml:space="preserve">Your employer </w:t>
      </w:r>
      <w:r w:rsidR="000C22EF">
        <w:rPr>
          <w:rFonts w:eastAsia="Times New Roman"/>
        </w:rPr>
        <w:t>is not able to stop 202</w:t>
      </w:r>
      <w:r w:rsidR="00330C77">
        <w:rPr>
          <w:rFonts w:eastAsia="Times New Roman"/>
        </w:rPr>
        <w:t>5</w:t>
      </w:r>
      <w:r w:rsidR="000C22EF">
        <w:rPr>
          <w:rFonts w:eastAsia="Times New Roman"/>
        </w:rPr>
        <w:t xml:space="preserve"> payroll withholding once a participant has provided substantiation or repayment for the claim(s).</w:t>
      </w:r>
    </w:p>
    <w:p w14:paraId="44D37CEB" w14:textId="77777777" w:rsidR="00F43F47" w:rsidRDefault="00F43F47" w:rsidP="00386ED5">
      <w:pPr>
        <w:spacing w:line="240" w:lineRule="auto"/>
      </w:pPr>
    </w:p>
    <w:p w14:paraId="02A97332" w14:textId="77777777" w:rsidR="00386ED5" w:rsidRPr="000C22EF" w:rsidRDefault="00386ED5" w:rsidP="00386ED5">
      <w:pPr>
        <w:spacing w:line="240" w:lineRule="auto"/>
        <w:rPr>
          <w:b/>
          <w:bCs/>
        </w:rPr>
      </w:pPr>
      <w:r w:rsidRPr="000C22EF">
        <w:rPr>
          <w:b/>
          <w:bCs/>
        </w:rPr>
        <w:t xml:space="preserve">Q: Can someone substantiate a claim after payroll withholding? </w:t>
      </w:r>
    </w:p>
    <w:p w14:paraId="39B4F472" w14:textId="7A9D3470" w:rsidR="00386ED5" w:rsidRDefault="00386ED5" w:rsidP="00386ED5">
      <w:pPr>
        <w:spacing w:line="240" w:lineRule="auto"/>
        <w:rPr>
          <w:rFonts w:eastAsia="Times New Roman"/>
        </w:rPr>
      </w:pPr>
      <w:r w:rsidRPr="00386ED5">
        <w:t xml:space="preserve">A: Yes, participants can substantiate claims after payroll withholding has started; however, payroll withholding will not stop. </w:t>
      </w:r>
      <w:r w:rsidR="00B12235">
        <w:t xml:space="preserve">Your employer </w:t>
      </w:r>
      <w:r w:rsidR="000C22EF">
        <w:rPr>
          <w:rFonts w:eastAsia="Times New Roman"/>
        </w:rPr>
        <w:t>is not able to stop 202</w:t>
      </w:r>
      <w:r w:rsidR="00330C77">
        <w:rPr>
          <w:rFonts w:eastAsia="Times New Roman"/>
        </w:rPr>
        <w:t>5</w:t>
      </w:r>
      <w:r w:rsidR="000C22EF">
        <w:rPr>
          <w:rFonts w:eastAsia="Times New Roman"/>
        </w:rPr>
        <w:t xml:space="preserve"> payroll withholding once a participant has provided substantiation or repayment for the claim(s).</w:t>
      </w:r>
    </w:p>
    <w:p w14:paraId="4FDA2494" w14:textId="77777777" w:rsidR="00F43F47" w:rsidRDefault="00F43F47" w:rsidP="00386ED5">
      <w:pPr>
        <w:spacing w:line="240" w:lineRule="auto"/>
      </w:pPr>
    </w:p>
    <w:p w14:paraId="2BBE922C" w14:textId="5A0D55BA" w:rsidR="00B12235" w:rsidRPr="00B12235" w:rsidRDefault="00B12235" w:rsidP="00B12235">
      <w:r w:rsidRPr="00B12235">
        <w:rPr>
          <w:b/>
          <w:bCs/>
        </w:rPr>
        <w:t xml:space="preserve">Q: Why are overpayments refunded in </w:t>
      </w:r>
      <w:r w:rsidR="006A673E">
        <w:rPr>
          <w:b/>
          <w:bCs/>
        </w:rPr>
        <w:t xml:space="preserve">late </w:t>
      </w:r>
      <w:r w:rsidRPr="00B12235">
        <w:rPr>
          <w:b/>
          <w:bCs/>
        </w:rPr>
        <w:t>April</w:t>
      </w:r>
      <w:r w:rsidR="00C24E46">
        <w:rPr>
          <w:b/>
          <w:bCs/>
        </w:rPr>
        <w:t>/</w:t>
      </w:r>
      <w:r w:rsidR="006A673E">
        <w:rPr>
          <w:b/>
          <w:bCs/>
        </w:rPr>
        <w:t xml:space="preserve">early </w:t>
      </w:r>
      <w:r w:rsidR="00C24E46">
        <w:rPr>
          <w:b/>
          <w:bCs/>
        </w:rPr>
        <w:t>May</w:t>
      </w:r>
      <w:r w:rsidRPr="00B12235">
        <w:rPr>
          <w:b/>
          <w:bCs/>
        </w:rPr>
        <w:t xml:space="preserve"> when a participant has resolved their 202</w:t>
      </w:r>
      <w:r w:rsidR="00330C77">
        <w:rPr>
          <w:b/>
          <w:bCs/>
        </w:rPr>
        <w:t>4</w:t>
      </w:r>
      <w:r w:rsidRPr="00B12235">
        <w:rPr>
          <w:b/>
          <w:bCs/>
        </w:rPr>
        <w:t xml:space="preserve"> unsubstantiated claims?  </w:t>
      </w:r>
    </w:p>
    <w:p w14:paraId="48FA760E" w14:textId="055E4090" w:rsidR="00B12235" w:rsidRDefault="00B12235" w:rsidP="00B12235">
      <w:pPr>
        <w:rPr>
          <w:rFonts w:eastAsia="Times New Roman"/>
        </w:rPr>
      </w:pPr>
      <w:r w:rsidRPr="00B12235">
        <w:t xml:space="preserve">A: </w:t>
      </w:r>
      <w:r w:rsidR="00C24E46">
        <w:t xml:space="preserve">Optum Financial </w:t>
      </w:r>
      <w:r w:rsidRPr="00B12235">
        <w:t>process</w:t>
      </w:r>
      <w:r>
        <w:t>es</w:t>
      </w:r>
      <w:r w:rsidRPr="00B12235">
        <w:t xml:space="preserve"> 202</w:t>
      </w:r>
      <w:r w:rsidR="00330C77">
        <w:t>4</w:t>
      </w:r>
      <w:r w:rsidRPr="00B12235">
        <w:t xml:space="preserve"> substantiated claims against payroll withholding after the runout period closes. This allows for </w:t>
      </w:r>
      <w:r w:rsidR="00C24E46">
        <w:t xml:space="preserve">Optum Financial </w:t>
      </w:r>
      <w:r w:rsidRPr="00B12235">
        <w:t xml:space="preserve">to </w:t>
      </w:r>
      <w:r>
        <w:t xml:space="preserve">accurately </w:t>
      </w:r>
      <w:r w:rsidRPr="00B12235">
        <w:t xml:space="preserve">refund any overpayments to participants in </w:t>
      </w:r>
      <w:r w:rsidR="00C24E46" w:rsidRPr="00741A53">
        <w:rPr>
          <w:rFonts w:eastAsia="Times New Roman"/>
        </w:rPr>
        <w:t xml:space="preserve">late </w:t>
      </w:r>
      <w:r w:rsidRPr="00741A53">
        <w:rPr>
          <w:rFonts w:eastAsia="Times New Roman"/>
        </w:rPr>
        <w:t>April</w:t>
      </w:r>
      <w:r w:rsidR="00C24E46" w:rsidRPr="00741A53">
        <w:rPr>
          <w:rFonts w:eastAsia="Times New Roman"/>
        </w:rPr>
        <w:t>/early May</w:t>
      </w:r>
      <w:r w:rsidRPr="00741A53">
        <w:rPr>
          <w:rFonts w:eastAsia="Times New Roman"/>
        </w:rPr>
        <w:t xml:space="preserve"> 202</w:t>
      </w:r>
      <w:r w:rsidR="00330C77">
        <w:rPr>
          <w:rFonts w:eastAsia="Times New Roman"/>
        </w:rPr>
        <w:t>5</w:t>
      </w:r>
      <w:r w:rsidRPr="00741A53">
        <w:rPr>
          <w:rFonts w:eastAsia="Times New Roman"/>
        </w:rPr>
        <w:t xml:space="preserve">. </w:t>
      </w:r>
    </w:p>
    <w:p w14:paraId="48373E9D" w14:textId="77777777" w:rsidR="00F43F47" w:rsidRDefault="00F43F47" w:rsidP="00B12235">
      <w:pPr>
        <w:rPr>
          <w:rFonts w:eastAsia="Times New Roman"/>
        </w:rPr>
      </w:pPr>
    </w:p>
    <w:p w14:paraId="6EF03258" w14:textId="665663A3" w:rsidR="00B12235" w:rsidRPr="000C22EF" w:rsidRDefault="00B12235" w:rsidP="00B12235">
      <w:pPr>
        <w:spacing w:line="240" w:lineRule="auto"/>
        <w:rPr>
          <w:b/>
          <w:bCs/>
        </w:rPr>
      </w:pPr>
      <w:r w:rsidRPr="000C22EF">
        <w:rPr>
          <w:b/>
          <w:bCs/>
        </w:rPr>
        <w:lastRenderedPageBreak/>
        <w:t xml:space="preserve">Q: Do participants need to send in a form with their substantiation or repayment? </w:t>
      </w:r>
    </w:p>
    <w:p w14:paraId="0FC85322" w14:textId="506ED110" w:rsidR="00B12235" w:rsidRDefault="00B12235" w:rsidP="00B12235">
      <w:pPr>
        <w:spacing w:line="240" w:lineRule="auto"/>
      </w:pPr>
      <w:r w:rsidRPr="00386ED5">
        <w:t>A: No, a form is not necessary; however, participants must submit the following along with their substantiation or repayment: ▪ Claim ID ▪ Dollar Amount ▪ Participant Name</w:t>
      </w:r>
      <w:r w:rsidR="00CB2B2D">
        <w:t>.</w:t>
      </w:r>
    </w:p>
    <w:p w14:paraId="465731EF" w14:textId="7239E89A" w:rsidR="00CB2B2D" w:rsidRDefault="00CB2B2D" w:rsidP="00B12235">
      <w:pPr>
        <w:spacing w:line="240" w:lineRule="auto"/>
      </w:pPr>
      <w:r>
        <w:t>This will allow Optum Financial to apply the repayment to the appropriate claim.</w:t>
      </w:r>
    </w:p>
    <w:p w14:paraId="0BB30C6C" w14:textId="77777777" w:rsidR="00B12235" w:rsidRDefault="00B12235" w:rsidP="004D56A1">
      <w:pPr>
        <w:spacing w:after="0" w:line="240" w:lineRule="auto"/>
      </w:pPr>
    </w:p>
    <w:p w14:paraId="6BB79771" w14:textId="77777777" w:rsidR="00386ED5" w:rsidRPr="000C22EF" w:rsidRDefault="00386ED5" w:rsidP="00386ED5">
      <w:pPr>
        <w:spacing w:line="240" w:lineRule="auto"/>
        <w:rPr>
          <w:b/>
          <w:bCs/>
        </w:rPr>
      </w:pPr>
      <w:r w:rsidRPr="000C22EF">
        <w:rPr>
          <w:b/>
          <w:bCs/>
        </w:rPr>
        <w:t xml:space="preserve">Q: Are there any financial hardship exceptions that allow for future payroll withholdings not to take place? </w:t>
      </w:r>
    </w:p>
    <w:p w14:paraId="7D39AE4D" w14:textId="15035A26" w:rsidR="00386ED5" w:rsidRDefault="00386ED5" w:rsidP="00386ED5">
      <w:pPr>
        <w:spacing w:line="240" w:lineRule="auto"/>
      </w:pPr>
      <w:r w:rsidRPr="00386ED5">
        <w:t xml:space="preserve">A: </w:t>
      </w:r>
      <w:r w:rsidR="000C22EF">
        <w:t xml:space="preserve">Participants should reach out to their </w:t>
      </w:r>
      <w:r w:rsidR="00B12235">
        <w:t xml:space="preserve">Payroll/Benefits </w:t>
      </w:r>
      <w:r w:rsidR="000C22EF">
        <w:t xml:space="preserve">Specialist if they are experiencing financial hardship. </w:t>
      </w:r>
    </w:p>
    <w:p w14:paraId="28E0C1AD" w14:textId="77777777" w:rsidR="000C22EF" w:rsidRDefault="000C22EF" w:rsidP="00741A53">
      <w:pPr>
        <w:spacing w:after="0" w:line="240" w:lineRule="auto"/>
      </w:pPr>
    </w:p>
    <w:p w14:paraId="5172CD82" w14:textId="7BA9F01F" w:rsidR="00386ED5" w:rsidRDefault="00386ED5" w:rsidP="00386ED5">
      <w:pPr>
        <w:spacing w:line="240" w:lineRule="auto"/>
      </w:pPr>
      <w:r w:rsidRPr="000C22EF">
        <w:rPr>
          <w:b/>
          <w:bCs/>
        </w:rPr>
        <w:t xml:space="preserve">Q: If funds are being withheld by the payroll centers during runout, why is </w:t>
      </w:r>
      <w:r w:rsidR="00C24E46">
        <w:rPr>
          <w:b/>
          <w:bCs/>
        </w:rPr>
        <w:t xml:space="preserve">Optum Financial </w:t>
      </w:r>
      <w:r w:rsidRPr="000C22EF">
        <w:rPr>
          <w:b/>
          <w:bCs/>
        </w:rPr>
        <w:t>allowing participants to repay the claim or provide substantiation after December 31</w:t>
      </w:r>
      <w:r w:rsidR="00BA7977" w:rsidRPr="00BA7977">
        <w:rPr>
          <w:b/>
          <w:bCs/>
          <w:vertAlign w:val="superscript"/>
        </w:rPr>
        <w:t>st</w:t>
      </w:r>
      <w:r w:rsidRPr="000C22EF">
        <w:rPr>
          <w:b/>
          <w:bCs/>
        </w:rPr>
        <w:t xml:space="preserve">? </w:t>
      </w:r>
    </w:p>
    <w:p w14:paraId="3C42CEE4" w14:textId="1E616C30" w:rsidR="00386ED5" w:rsidRDefault="00386ED5" w:rsidP="00386ED5">
      <w:pPr>
        <w:spacing w:line="240" w:lineRule="auto"/>
      </w:pPr>
      <w:r w:rsidRPr="00386ED5">
        <w:t xml:space="preserve">A: </w:t>
      </w:r>
      <w:r w:rsidR="00CB2B2D">
        <w:t xml:space="preserve">ETF’s </w:t>
      </w:r>
      <w:r w:rsidRPr="00386ED5">
        <w:t>plan design must allow a runout period. This allows participants until March 31</w:t>
      </w:r>
      <w:r w:rsidR="00BA7977" w:rsidRPr="00BA7977">
        <w:rPr>
          <w:vertAlign w:val="superscript"/>
        </w:rPr>
        <w:t>st</w:t>
      </w:r>
      <w:r w:rsidRPr="00386ED5">
        <w:t xml:space="preserve"> of the following plan year to substantiate and repay prior year’s claims. </w:t>
      </w:r>
    </w:p>
    <w:p w14:paraId="0C5E36F8" w14:textId="5A12A2DD" w:rsidR="00E71EBD" w:rsidRDefault="00E71EBD" w:rsidP="00741A53">
      <w:pPr>
        <w:spacing w:after="0" w:line="240" w:lineRule="auto"/>
      </w:pPr>
    </w:p>
    <w:p w14:paraId="73013A87" w14:textId="47AB45D0" w:rsidR="00E71EBD" w:rsidRPr="00E71EBD" w:rsidRDefault="00E71EBD" w:rsidP="00386ED5">
      <w:pPr>
        <w:spacing w:line="240" w:lineRule="auto"/>
        <w:rPr>
          <w:b/>
          <w:bCs/>
        </w:rPr>
      </w:pPr>
      <w:r w:rsidRPr="00E71EBD">
        <w:rPr>
          <w:b/>
          <w:bCs/>
        </w:rPr>
        <w:t xml:space="preserve">Q: If the participant did not receive an email or letter about their unsubstantiated claim where can they learn more? </w:t>
      </w:r>
    </w:p>
    <w:p w14:paraId="6757356E" w14:textId="0BDF7669" w:rsidR="00503A08" w:rsidRPr="00503A08" w:rsidRDefault="00E71EBD" w:rsidP="00503A08">
      <w:pPr>
        <w:rPr>
          <w:rFonts w:eastAsia="Times New Roman"/>
        </w:rPr>
      </w:pPr>
      <w:r>
        <w:t xml:space="preserve">A: </w:t>
      </w:r>
      <w:r w:rsidR="00503A08" w:rsidRPr="00503A08">
        <w:rPr>
          <w:rFonts w:eastAsia="Times New Roman"/>
          <w:color w:val="000000"/>
          <w:shd w:val="clear" w:color="auto" w:fill="FFFFFF"/>
        </w:rPr>
        <w:t xml:space="preserve">Optum Financial ETF employee microsite </w:t>
      </w:r>
      <w:r w:rsidR="00503A08" w:rsidRPr="00503A08">
        <w:rPr>
          <w:rFonts w:eastAsia="Times New Roman"/>
          <w:color w:val="3E4042"/>
          <w:shd w:val="clear" w:color="auto" w:fill="FFFFFF"/>
        </w:rPr>
        <w:t>(</w:t>
      </w:r>
      <w:hyperlink r:id="rId10" w:history="1">
        <w:r w:rsidR="00503A08" w:rsidRPr="00503A08">
          <w:rPr>
            <w:rStyle w:val="Hyperlink"/>
            <w:rFonts w:eastAsia="Times New Roman"/>
            <w:shd w:val="clear" w:color="auto" w:fill="FFFFFF"/>
          </w:rPr>
          <w:t>www.myoptumfinancial.com/etf</w:t>
        </w:r>
      </w:hyperlink>
      <w:r w:rsidR="00503A08" w:rsidRPr="00503A08">
        <w:rPr>
          <w:rFonts w:eastAsia="Times New Roman"/>
          <w:color w:val="3E4042"/>
          <w:shd w:val="clear" w:color="auto" w:fill="FFFFFF"/>
        </w:rPr>
        <w:t xml:space="preserve">) </w:t>
      </w:r>
    </w:p>
    <w:p w14:paraId="70BBD22F" w14:textId="2C4BC11B" w:rsidR="00E71EBD" w:rsidRDefault="00F43F47" w:rsidP="00386ED5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3CA26" wp14:editId="3380E43B">
                <wp:simplePos x="0" y="0"/>
                <wp:positionH relativeFrom="margin">
                  <wp:align>left</wp:align>
                </wp:positionH>
                <wp:positionV relativeFrom="paragraph">
                  <wp:posOffset>3745865</wp:posOffset>
                </wp:positionV>
                <wp:extent cx="5905500" cy="861695"/>
                <wp:effectExtent l="19050" t="1905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616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05A3F" id="Rectangle 5" o:spid="_x0000_s1026" style="position:absolute;margin-left:0;margin-top:294.95pt;width:465pt;height:67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F0CCE46" wp14:editId="65AC4CFB">
            <wp:extent cx="5943600" cy="4615815"/>
            <wp:effectExtent l="0" t="0" r="0" b="0"/>
            <wp:docPr id="88541901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19013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AB4" w:rsidRPr="00C03AB4">
        <w:rPr>
          <w:noProof/>
        </w:rPr>
        <w:t xml:space="preserve"> </w:t>
      </w:r>
    </w:p>
    <w:p w14:paraId="33C4166E" w14:textId="049D5467" w:rsidR="00C03AB4" w:rsidRDefault="00C03AB4" w:rsidP="00386ED5">
      <w:pPr>
        <w:spacing w:line="240" w:lineRule="auto"/>
        <w:rPr>
          <w:sz w:val="24"/>
          <w:szCs w:val="24"/>
        </w:rPr>
      </w:pPr>
    </w:p>
    <w:p w14:paraId="22BBB01D" w14:textId="45BE8DD2" w:rsidR="00C03AB4" w:rsidRDefault="00C03AB4" w:rsidP="00D62E47">
      <w:pPr>
        <w:pStyle w:val="ListParagraph"/>
        <w:numPr>
          <w:ilvl w:val="0"/>
          <w:numId w:val="9"/>
        </w:numPr>
        <w:spacing w:after="120"/>
      </w:pPr>
      <w:bookmarkStart w:id="0" w:name="_Hlk125122792"/>
      <w:r>
        <w:t xml:space="preserve">Business Debt Appeals Form - </w:t>
      </w:r>
      <w:hyperlink r:id="rId12" w:history="1">
        <w:r w:rsidR="00CB2B2D">
          <w:rPr>
            <w:rStyle w:val="Hyperlink"/>
          </w:rPr>
          <w:t>Debt Ap</w:t>
        </w:r>
        <w:r w:rsidR="00CB2B2D">
          <w:rPr>
            <w:rStyle w:val="Hyperlink"/>
          </w:rPr>
          <w:t>p</w:t>
        </w:r>
        <w:r w:rsidR="00CB2B2D">
          <w:rPr>
            <w:rStyle w:val="Hyperlink"/>
          </w:rPr>
          <w:t>eal (optum.com)</w:t>
        </w:r>
      </w:hyperlink>
    </w:p>
    <w:p w14:paraId="0BE2ED22" w14:textId="3F83E148" w:rsidR="00C03AB4" w:rsidRDefault="00C03AB4" w:rsidP="00D62E47">
      <w:pPr>
        <w:pStyle w:val="ListParagraph"/>
        <w:numPr>
          <w:ilvl w:val="0"/>
          <w:numId w:val="9"/>
        </w:numPr>
        <w:spacing w:after="120"/>
      </w:pPr>
      <w:r>
        <w:t xml:space="preserve">Substantiation Requirements - </w:t>
      </w:r>
      <w:hyperlink r:id="rId13" w:history="1">
        <w:proofErr w:type="spellStart"/>
        <w:r w:rsidR="00CB2B2D">
          <w:rPr>
            <w:rStyle w:val="Hyperlink"/>
          </w:rPr>
          <w:t>Substantiation</w:t>
        </w:r>
        <w:r w:rsidR="00CB2B2D">
          <w:rPr>
            <w:rStyle w:val="Hyperlink"/>
          </w:rPr>
          <w:t>R</w:t>
        </w:r>
        <w:r w:rsidR="00CB2B2D">
          <w:rPr>
            <w:rStyle w:val="Hyperlink"/>
          </w:rPr>
          <w:t>equireForm_StateOfWI</w:t>
        </w:r>
        <w:proofErr w:type="spellEnd"/>
        <w:r w:rsidR="00CB2B2D">
          <w:rPr>
            <w:rStyle w:val="Hyperlink"/>
          </w:rPr>
          <w:t xml:space="preserve"> (optum.com)</w:t>
        </w:r>
      </w:hyperlink>
    </w:p>
    <w:p w14:paraId="19EEBCE9" w14:textId="6AD8767C" w:rsidR="00C03AB4" w:rsidRPr="00C03AB4" w:rsidRDefault="00C03AB4" w:rsidP="00D62E47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>
        <w:t xml:space="preserve">Unsubstantiated Recovery Process Guide - </w:t>
      </w:r>
      <w:hyperlink r:id="rId14" w:history="1">
        <w:r w:rsidR="00CB2B2D">
          <w:rPr>
            <w:rStyle w:val="Hyperlink"/>
          </w:rPr>
          <w:t>State of WI Unsub C</w:t>
        </w:r>
        <w:r w:rsidR="00CB2B2D">
          <w:rPr>
            <w:rStyle w:val="Hyperlink"/>
          </w:rPr>
          <w:t>l</w:t>
        </w:r>
        <w:r w:rsidR="00CB2B2D">
          <w:rPr>
            <w:rStyle w:val="Hyperlink"/>
          </w:rPr>
          <w:t>aims Process (optum.com)</w:t>
        </w:r>
      </w:hyperlink>
    </w:p>
    <w:bookmarkEnd w:id="0"/>
    <w:p w14:paraId="6D25F993" w14:textId="77777777" w:rsidR="00C03AB4" w:rsidRDefault="00C03AB4" w:rsidP="007E6C87">
      <w:pPr>
        <w:spacing w:after="0" w:line="240" w:lineRule="auto"/>
        <w:rPr>
          <w:sz w:val="24"/>
          <w:szCs w:val="24"/>
        </w:rPr>
      </w:pPr>
    </w:p>
    <w:p w14:paraId="340105E0" w14:textId="17AE078C" w:rsidR="00497101" w:rsidRPr="00C03AB4" w:rsidRDefault="00B12235" w:rsidP="00386ED5">
      <w:pPr>
        <w:spacing w:line="240" w:lineRule="auto"/>
        <w:rPr>
          <w:sz w:val="24"/>
          <w:szCs w:val="24"/>
        </w:rPr>
      </w:pPr>
      <w:r w:rsidRPr="00C03AB4">
        <w:rPr>
          <w:sz w:val="24"/>
          <w:szCs w:val="24"/>
        </w:rPr>
        <w:t xml:space="preserve">If the participant wishes to provide their feedback on unsubstantiated claims, they can reach out to </w:t>
      </w:r>
      <w:r w:rsidR="00CB2B2D">
        <w:rPr>
          <w:sz w:val="24"/>
          <w:szCs w:val="24"/>
        </w:rPr>
        <w:t xml:space="preserve">Wisconsin </w:t>
      </w:r>
      <w:r w:rsidRPr="00C03AB4">
        <w:rPr>
          <w:sz w:val="24"/>
          <w:szCs w:val="24"/>
        </w:rPr>
        <w:t>Department of Employee Trust Funds at 877-533-5020.</w:t>
      </w:r>
      <w:r w:rsidR="00E679E9" w:rsidRPr="00C03AB4">
        <w:rPr>
          <w:sz w:val="24"/>
          <w:szCs w:val="24"/>
        </w:rPr>
        <w:t xml:space="preserve"> </w:t>
      </w:r>
    </w:p>
    <w:p w14:paraId="7CC2FC29" w14:textId="06AC5035" w:rsidR="00386ED5" w:rsidRDefault="00386ED5" w:rsidP="00386ED5">
      <w:pPr>
        <w:spacing w:line="240" w:lineRule="auto"/>
      </w:pPr>
    </w:p>
    <w:sectPr w:rsidR="00386ED5" w:rsidSect="00F43F47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C24D" w14:textId="77777777" w:rsidR="00EE1C19" w:rsidRDefault="00EE1C19" w:rsidP="00386ED5">
      <w:pPr>
        <w:spacing w:after="0" w:line="240" w:lineRule="auto"/>
      </w:pPr>
      <w:r>
        <w:separator/>
      </w:r>
    </w:p>
  </w:endnote>
  <w:endnote w:type="continuationSeparator" w:id="0">
    <w:p w14:paraId="1963EC2B" w14:textId="77777777" w:rsidR="00EE1C19" w:rsidRDefault="00EE1C19" w:rsidP="0038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737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9700F" w14:textId="77777777" w:rsidR="000C22EF" w:rsidRDefault="000C22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6CBA00" w14:textId="77777777" w:rsidR="000C22EF" w:rsidRDefault="000C2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9F604" w14:textId="77777777" w:rsidR="00EE1C19" w:rsidRDefault="00EE1C19" w:rsidP="00386ED5">
      <w:pPr>
        <w:spacing w:after="0" w:line="240" w:lineRule="auto"/>
      </w:pPr>
      <w:r>
        <w:separator/>
      </w:r>
    </w:p>
  </w:footnote>
  <w:footnote w:type="continuationSeparator" w:id="0">
    <w:p w14:paraId="5B567F7B" w14:textId="77777777" w:rsidR="00EE1C19" w:rsidRDefault="00EE1C19" w:rsidP="0038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DF18" w14:textId="77777777" w:rsidR="00386ED5" w:rsidRDefault="00386ED5">
    <w:pPr>
      <w:pStyle w:val="Header"/>
    </w:pPr>
    <w:r>
      <w:t>State of Wisconsin</w:t>
    </w:r>
  </w:p>
  <w:p w14:paraId="53A2878A" w14:textId="78DC49B0" w:rsidR="00386ED5" w:rsidRDefault="00386ED5">
    <w:pPr>
      <w:pStyle w:val="Header"/>
    </w:pPr>
    <w:r>
      <w:t>Unsubstantiated Claims Recovery Process</w:t>
    </w:r>
    <w:r w:rsidR="000C22EF">
      <w:t xml:space="preserve"> (for 202</w:t>
    </w:r>
    <w:r w:rsidR="00330C77">
      <w:t>4</w:t>
    </w:r>
    <w:r w:rsidR="000C22EF">
      <w:t xml:space="preserve"> claims)</w:t>
    </w:r>
  </w:p>
  <w:p w14:paraId="1D36A196" w14:textId="5646D1C2" w:rsidR="00386ED5" w:rsidRDefault="00503A08">
    <w:pPr>
      <w:pStyle w:val="Header"/>
    </w:pPr>
    <w:r>
      <w:t xml:space="preserve">January </w:t>
    </w:r>
    <w:r w:rsidR="00330C77">
      <w:t>19</w:t>
    </w:r>
    <w:r>
      <w:t>, 202</w:t>
    </w:r>
    <w:r w:rsidR="00330C77">
      <w:t>5</w:t>
    </w:r>
    <w:r w:rsidR="0049710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7835"/>
    <w:multiLevelType w:val="hybridMultilevel"/>
    <w:tmpl w:val="CC32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874"/>
    <w:multiLevelType w:val="hybridMultilevel"/>
    <w:tmpl w:val="D890C7E8"/>
    <w:lvl w:ilvl="0" w:tplc="30B03E28">
      <w:start w:val="2021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50AA"/>
    <w:multiLevelType w:val="hybridMultilevel"/>
    <w:tmpl w:val="D826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C6F"/>
    <w:multiLevelType w:val="hybridMultilevel"/>
    <w:tmpl w:val="0F56C858"/>
    <w:lvl w:ilvl="0" w:tplc="E1BA32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54B3"/>
    <w:multiLevelType w:val="hybridMultilevel"/>
    <w:tmpl w:val="9EBE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552D1"/>
    <w:multiLevelType w:val="hybridMultilevel"/>
    <w:tmpl w:val="0CD816CE"/>
    <w:lvl w:ilvl="0" w:tplc="8F68F13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B2659"/>
    <w:multiLevelType w:val="hybridMultilevel"/>
    <w:tmpl w:val="AC90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1DD5"/>
    <w:multiLevelType w:val="hybridMultilevel"/>
    <w:tmpl w:val="42FAEF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A752C"/>
    <w:multiLevelType w:val="hybridMultilevel"/>
    <w:tmpl w:val="C6F0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55884">
    <w:abstractNumId w:val="2"/>
  </w:num>
  <w:num w:numId="2" w16cid:durableId="68968612">
    <w:abstractNumId w:val="8"/>
  </w:num>
  <w:num w:numId="3" w16cid:durableId="253512788">
    <w:abstractNumId w:val="2"/>
  </w:num>
  <w:num w:numId="4" w16cid:durableId="1097095034">
    <w:abstractNumId w:val="4"/>
  </w:num>
  <w:num w:numId="5" w16cid:durableId="1879195072">
    <w:abstractNumId w:val="1"/>
  </w:num>
  <w:num w:numId="6" w16cid:durableId="549073060">
    <w:abstractNumId w:val="6"/>
  </w:num>
  <w:num w:numId="7" w16cid:durableId="944533407">
    <w:abstractNumId w:val="5"/>
  </w:num>
  <w:num w:numId="8" w16cid:durableId="1641036521">
    <w:abstractNumId w:val="0"/>
  </w:num>
  <w:num w:numId="9" w16cid:durableId="153684368">
    <w:abstractNumId w:val="3"/>
  </w:num>
  <w:num w:numId="10" w16cid:durableId="950405780">
    <w:abstractNumId w:val="0"/>
  </w:num>
  <w:num w:numId="11" w16cid:durableId="788356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D5"/>
    <w:rsid w:val="00031A83"/>
    <w:rsid w:val="00042841"/>
    <w:rsid w:val="00097922"/>
    <w:rsid w:val="000C22EF"/>
    <w:rsid w:val="0011514E"/>
    <w:rsid w:val="00182ABF"/>
    <w:rsid w:val="00317B7C"/>
    <w:rsid w:val="00330C77"/>
    <w:rsid w:val="00386ED5"/>
    <w:rsid w:val="003D0316"/>
    <w:rsid w:val="004061FA"/>
    <w:rsid w:val="00491C87"/>
    <w:rsid w:val="00492E40"/>
    <w:rsid w:val="00497101"/>
    <w:rsid w:val="004D56A1"/>
    <w:rsid w:val="00503A08"/>
    <w:rsid w:val="00691BD7"/>
    <w:rsid w:val="006A673E"/>
    <w:rsid w:val="00741A53"/>
    <w:rsid w:val="00767069"/>
    <w:rsid w:val="007B6811"/>
    <w:rsid w:val="007D5646"/>
    <w:rsid w:val="007E6C87"/>
    <w:rsid w:val="008517AB"/>
    <w:rsid w:val="008A669F"/>
    <w:rsid w:val="008D182F"/>
    <w:rsid w:val="00932BEA"/>
    <w:rsid w:val="0096202E"/>
    <w:rsid w:val="00A76A87"/>
    <w:rsid w:val="00AB7D5F"/>
    <w:rsid w:val="00AE6410"/>
    <w:rsid w:val="00B12235"/>
    <w:rsid w:val="00BA7977"/>
    <w:rsid w:val="00BE02E1"/>
    <w:rsid w:val="00C03AB4"/>
    <w:rsid w:val="00C24E46"/>
    <w:rsid w:val="00CB2B2D"/>
    <w:rsid w:val="00CB5AEE"/>
    <w:rsid w:val="00D62E47"/>
    <w:rsid w:val="00E679E9"/>
    <w:rsid w:val="00E71EBD"/>
    <w:rsid w:val="00E94E2E"/>
    <w:rsid w:val="00EE1C19"/>
    <w:rsid w:val="00F21AA6"/>
    <w:rsid w:val="00F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5CAD7"/>
  <w15:chartTrackingRefBased/>
  <w15:docId w15:val="{EC6B44C4-48A1-4EA4-91F3-EDC43C66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ED5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8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D5"/>
  </w:style>
  <w:style w:type="paragraph" w:styleId="Footer">
    <w:name w:val="footer"/>
    <w:basedOn w:val="Normal"/>
    <w:link w:val="FooterChar"/>
    <w:uiPriority w:val="99"/>
    <w:unhideWhenUsed/>
    <w:rsid w:val="0038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D5"/>
  </w:style>
  <w:style w:type="character" w:styleId="Hyperlink">
    <w:name w:val="Hyperlink"/>
    <w:basedOn w:val="DefaultParagraphFont"/>
    <w:uiPriority w:val="99"/>
    <w:unhideWhenUsed/>
    <w:rsid w:val="00386E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E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um.com/content/dam/optum4/resources/pdf/wisconsin-unsubstantiated-claims-recovery-process.pdf" TargetMode="External"/><Relationship Id="rId13" Type="http://schemas.openxmlformats.org/officeDocument/2006/relationships/hyperlink" Target="https://www.optum.com/content/dam/optumfinancial/State_of_WI/SubstantiationRequireForm_StateOfWI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myoptumfinancial.com/etf" TargetMode="External"/><Relationship Id="rId12" Type="http://schemas.openxmlformats.org/officeDocument/2006/relationships/hyperlink" Target="https://www.optum.com/content/dam/optum4/resources/pdf/debt-appeal-form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yoptumfinancial.com/etf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myoptumfinancial.com/etf" TargetMode="External"/><Relationship Id="rId14" Type="http://schemas.openxmlformats.org/officeDocument/2006/relationships/hyperlink" Target="https://www.optum.com/content/dam/optum4/resources/pdf/wisconsin-unsubstantiated-claims-recovery-process.pd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CE2898-575F-4659-B24D-3BA03FBBEA6A}"/>
</file>

<file path=customXml/itemProps2.xml><?xml version="1.0" encoding="utf-8"?>
<ds:datastoreItem xmlns:ds="http://schemas.openxmlformats.org/officeDocument/2006/customXml" ds:itemID="{B54A6D71-8924-4652-806E-22C132699398}"/>
</file>

<file path=customXml/itemProps3.xml><?xml version="1.0" encoding="utf-8"?>
<ds:datastoreItem xmlns:ds="http://schemas.openxmlformats.org/officeDocument/2006/customXml" ds:itemID="{5D975BA3-5615-434E-B669-78889A03A4FB}"/>
</file>

<file path=customXml/itemProps4.xml><?xml version="1.0" encoding="utf-8"?>
<ds:datastoreItem xmlns:ds="http://schemas.openxmlformats.org/officeDocument/2006/customXml" ds:itemID="{49F590CD-717F-4BDD-AF7B-125522ECC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621</Words>
  <Characters>3541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Bauer</dc:creator>
  <cp:keywords/>
  <dc:description/>
  <cp:lastModifiedBy>Gehrmann, Dana - DOA</cp:lastModifiedBy>
  <cp:revision>2</cp:revision>
  <dcterms:created xsi:type="dcterms:W3CDTF">2025-01-19T18:45:00Z</dcterms:created>
  <dcterms:modified xsi:type="dcterms:W3CDTF">2025-01-19T18:45:00Z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2023-01-20T15:21:19Z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5cd5787e-2f11-44df-912e-8af6c908ac3e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0x010100E9B479DE97358D43AEB72738EE1F2D08</vt:lpwstr>
  </property>
</Properties>
</file>