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7C51" w14:textId="46FB77D7" w:rsidR="00912A93" w:rsidRDefault="00912A93" w:rsidP="00912A93">
      <w:r w:rsidRPr="003D0DE5">
        <w:rPr>
          <w:b/>
        </w:rPr>
        <w:t>Recipients:</w:t>
      </w:r>
      <w:r>
        <w:t xml:space="preserve"> </w:t>
      </w:r>
      <w:bookmarkStart w:id="0" w:name="_Hlk524952392"/>
      <w:r>
        <w:t xml:space="preserve">All </w:t>
      </w:r>
      <w:r w:rsidR="003F5C35">
        <w:t>benefits-eligible employees (non-DEF benefit program)</w:t>
      </w:r>
      <w:bookmarkEnd w:id="0"/>
      <w:r w:rsidR="00676C37">
        <w:t xml:space="preserve"> </w:t>
      </w:r>
    </w:p>
    <w:p w14:paraId="2F4B1FF3" w14:textId="39EE5777" w:rsidR="00912A93" w:rsidRDefault="00912A93" w:rsidP="00912A93">
      <w:pPr>
        <w:rPr>
          <w:b/>
        </w:rPr>
      </w:pPr>
      <w:r>
        <w:rPr>
          <w:b/>
        </w:rPr>
        <w:t>Target Send Date</w:t>
      </w:r>
      <w:r w:rsidR="00B578C0">
        <w:rPr>
          <w:b/>
        </w:rPr>
        <w:t xml:space="preserve"> by Agency</w:t>
      </w:r>
      <w:r>
        <w:rPr>
          <w:b/>
        </w:rPr>
        <w:t>:</w:t>
      </w:r>
      <w:r w:rsidRPr="003D0DE5">
        <w:t xml:space="preserve"> </w:t>
      </w:r>
      <w:r w:rsidR="00BD7D0D">
        <w:t>Oct 1 – 3, 202</w:t>
      </w:r>
      <w:r w:rsidR="00FD439A">
        <w:t>6</w:t>
      </w:r>
    </w:p>
    <w:p w14:paraId="70157009" w14:textId="079E32CA" w:rsidR="00912A93" w:rsidRDefault="00912A93" w:rsidP="00912A93">
      <w:r w:rsidRPr="003D0DE5">
        <w:rPr>
          <w:b/>
        </w:rPr>
        <w:t>Email Subject:</w:t>
      </w:r>
      <w:r>
        <w:t xml:space="preserve"> Open Enrollment Begins </w:t>
      </w:r>
      <w:r w:rsidR="00BD7D0D">
        <w:t xml:space="preserve">October </w:t>
      </w:r>
      <w:r w:rsidR="00FD439A">
        <w:t>5</w:t>
      </w:r>
      <w:r w:rsidR="00BD7D0D" w:rsidRPr="00BD7D0D">
        <w:rPr>
          <w:vertAlign w:val="superscript"/>
        </w:rPr>
        <w:t>th</w:t>
      </w:r>
      <w:r w:rsidR="00BD7D0D">
        <w:t xml:space="preserve"> </w:t>
      </w:r>
      <w:r w:rsidR="000F4079">
        <w:t xml:space="preserve"> </w:t>
      </w:r>
    </w:p>
    <w:p w14:paraId="01780368" w14:textId="77777777" w:rsidR="00912A93" w:rsidRPr="003D0DE5" w:rsidRDefault="00912A93" w:rsidP="00912A93">
      <w:pPr>
        <w:rPr>
          <w:b/>
        </w:rPr>
      </w:pPr>
      <w:r w:rsidRPr="003D0DE5">
        <w:rPr>
          <w:b/>
        </w:rPr>
        <w:t>Text:</w:t>
      </w:r>
    </w:p>
    <w:p w14:paraId="4C6AA065" w14:textId="170B836E" w:rsidR="009A0FE7" w:rsidRDefault="00912A93">
      <w:r>
        <w:t xml:space="preserve">This year’s Open Enrollment period is </w:t>
      </w:r>
      <w:r w:rsidR="00BD7D0D">
        <w:t xml:space="preserve">October </w:t>
      </w:r>
      <w:r w:rsidR="00FD439A">
        <w:t>5</w:t>
      </w:r>
      <w:r w:rsidR="00BD7D0D">
        <w:t xml:space="preserve"> - October 3</w:t>
      </w:r>
      <w:r w:rsidR="00FD439A">
        <w:t>0</w:t>
      </w:r>
      <w:r w:rsidR="00BD7D0D">
        <w:t>, 202</w:t>
      </w:r>
      <w:r w:rsidR="00FD439A">
        <w:t>6</w:t>
      </w:r>
      <w:r>
        <w:t xml:space="preserve">.  All enrollments made during this period </w:t>
      </w:r>
      <w:r w:rsidR="002D67AA">
        <w:t>will be</w:t>
      </w:r>
      <w:r>
        <w:t xml:space="preserve"> effective January 1, 20</w:t>
      </w:r>
      <w:r w:rsidR="000F4079">
        <w:t>2</w:t>
      </w:r>
      <w:r w:rsidR="00FD439A">
        <w:t>7</w:t>
      </w:r>
      <w:r>
        <w:t>.</w:t>
      </w:r>
      <w:r w:rsidR="00702573">
        <w:t xml:space="preserve">  </w:t>
      </w:r>
    </w:p>
    <w:p w14:paraId="58C93A04" w14:textId="77777777" w:rsidR="006F177A" w:rsidRDefault="006F177A" w:rsidP="006F177A">
      <w:r>
        <w:t>The Open Enrollment Period is your annual chance to enroll in, change or cancel the following benefits:</w:t>
      </w:r>
    </w:p>
    <w:p w14:paraId="3AC399F9" w14:textId="5E29E6AE" w:rsidR="006F177A" w:rsidRDefault="006F177A" w:rsidP="00340623">
      <w:pPr>
        <w:pStyle w:val="ListParagraph"/>
        <w:numPr>
          <w:ilvl w:val="0"/>
          <w:numId w:val="1"/>
        </w:numPr>
        <w:spacing w:after="120"/>
        <w:contextualSpacing w:val="0"/>
      </w:pPr>
      <w:r>
        <w:t>State Group Health, Vision</w:t>
      </w:r>
      <w:r w:rsidR="00FC45D1">
        <w:t xml:space="preserve">, </w:t>
      </w:r>
      <w:r w:rsidR="00B30E48">
        <w:t xml:space="preserve">Dental </w:t>
      </w:r>
      <w:r w:rsidR="00FC45D1">
        <w:t xml:space="preserve">and </w:t>
      </w:r>
      <w:r w:rsidR="00B30E48">
        <w:t>Accident Plan</w:t>
      </w:r>
      <w:r>
        <w:t xml:space="preserve"> Insurance</w:t>
      </w:r>
    </w:p>
    <w:p w14:paraId="7CF6BC38" w14:textId="2FBDD2A7" w:rsidR="006F177A" w:rsidRPr="005A0671" w:rsidRDefault="006F177A" w:rsidP="00340623">
      <w:pPr>
        <w:pStyle w:val="ListParagraph"/>
        <w:numPr>
          <w:ilvl w:val="0"/>
          <w:numId w:val="1"/>
        </w:numPr>
        <w:spacing w:after="120"/>
        <w:contextualSpacing w:val="0"/>
        <w:rPr>
          <w:b/>
          <w:bCs/>
        </w:rPr>
      </w:pPr>
      <w:r>
        <w:t xml:space="preserve">Pre-Tax Savings </w:t>
      </w:r>
      <w:r w:rsidR="003653AE">
        <w:t>Accounts</w:t>
      </w:r>
      <w:r>
        <w:t xml:space="preserve"> (Healthcare Flexible Spending Account (FSA), </w:t>
      </w:r>
      <w:r w:rsidR="009268CB">
        <w:t xml:space="preserve">Limited Purpose FSA, </w:t>
      </w:r>
      <w:r>
        <w:t>Dependent Day Care FSA, Parking and Transit Accounts and Health Savings Account)</w:t>
      </w:r>
      <w:r w:rsidR="00FC45D1">
        <w:t xml:space="preserve"> – </w:t>
      </w:r>
      <w:r w:rsidR="00FC45D1" w:rsidRPr="005A0671">
        <w:rPr>
          <w:b/>
          <w:bCs/>
        </w:rPr>
        <w:t>must re-enroll for 202</w:t>
      </w:r>
      <w:r w:rsidR="00FD439A">
        <w:rPr>
          <w:b/>
          <w:bCs/>
        </w:rPr>
        <w:t>7</w:t>
      </w:r>
    </w:p>
    <w:p w14:paraId="209FBD96" w14:textId="20471348" w:rsidR="006F177A" w:rsidRPr="004524FE" w:rsidRDefault="006F177A" w:rsidP="00340623">
      <w:pPr>
        <w:pStyle w:val="ListParagraph"/>
        <w:numPr>
          <w:ilvl w:val="0"/>
          <w:numId w:val="1"/>
        </w:numPr>
        <w:spacing w:after="120"/>
        <w:contextualSpacing w:val="0"/>
      </w:pPr>
      <w:r>
        <w:t>Health Insurance Opt-Out Stipend</w:t>
      </w:r>
      <w:r w:rsidR="00FC45D1">
        <w:t xml:space="preserve"> – </w:t>
      </w:r>
      <w:r w:rsidR="00FC45D1" w:rsidRPr="005A0671">
        <w:rPr>
          <w:b/>
          <w:bCs/>
        </w:rPr>
        <w:t>must re-enroll for 202</w:t>
      </w:r>
      <w:r w:rsidR="00FD439A" w:rsidRPr="005A0671">
        <w:rPr>
          <w:b/>
          <w:bCs/>
        </w:rPr>
        <w:t>7</w:t>
      </w:r>
    </w:p>
    <w:p w14:paraId="1CD130F7" w14:textId="61BB76FD" w:rsidR="009268CB" w:rsidRPr="00D3599C" w:rsidRDefault="009268CB" w:rsidP="009268CB">
      <w:pPr>
        <w:rPr>
          <w:b/>
          <w:bCs/>
        </w:rPr>
      </w:pPr>
      <w:r w:rsidRPr="00D3599C">
        <w:rPr>
          <w:b/>
          <w:bCs/>
        </w:rPr>
        <w:t>What’s New for 202</w:t>
      </w:r>
      <w:r w:rsidR="00FD439A">
        <w:rPr>
          <w:b/>
          <w:bCs/>
        </w:rPr>
        <w:t>7</w:t>
      </w:r>
    </w:p>
    <w:p w14:paraId="338D9AD2" w14:textId="3B9F9F6E" w:rsidR="00CD43C8" w:rsidRDefault="00CD43C8" w:rsidP="001E7CFA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Employees who currently have a Securian Accident Plan that covers any dependents (spouse and/or children), </w:t>
      </w:r>
      <w:r w:rsidRPr="005A0671">
        <w:rPr>
          <w:rFonts w:ascii="Calibri" w:eastAsia="Times New Roman" w:hAnsi="Calibri" w:cs="Calibri"/>
          <w:b/>
          <w:bCs/>
        </w:rPr>
        <w:t>must reenroll their dependents in the Accident Plan during open enrollment</w:t>
      </w:r>
      <w:r>
        <w:rPr>
          <w:rFonts w:ascii="Calibri" w:eastAsia="Times New Roman" w:hAnsi="Calibri" w:cs="Calibri"/>
        </w:rPr>
        <w:t xml:space="preserve"> to have coverage that continues past January 1, 2027  </w:t>
      </w:r>
    </w:p>
    <w:p w14:paraId="00E6FB13" w14:textId="06A5D156" w:rsidR="002E4AA3" w:rsidRPr="005A0671" w:rsidRDefault="00CD43C8" w:rsidP="005A0671">
      <w:pPr>
        <w:numPr>
          <w:ilvl w:val="1"/>
          <w:numId w:val="4"/>
        </w:numPr>
        <w:spacing w:after="120" w:line="240" w:lineRule="auto"/>
        <w:rPr>
          <w:rFonts w:ascii="Calibri" w:eastAsia="Times New Roman" w:hAnsi="Calibri" w:cs="Calibri"/>
          <w:b/>
          <w:bCs/>
        </w:rPr>
      </w:pPr>
      <w:r w:rsidRPr="005A0671">
        <w:rPr>
          <w:rFonts w:ascii="Calibri" w:eastAsia="Times New Roman" w:hAnsi="Calibri" w:cs="Calibri"/>
          <w:b/>
          <w:bCs/>
        </w:rPr>
        <w:t xml:space="preserve">If members do not </w:t>
      </w:r>
      <w:r w:rsidR="005A0671" w:rsidRPr="005A0671">
        <w:rPr>
          <w:rFonts w:ascii="Calibri" w:eastAsia="Times New Roman" w:hAnsi="Calibri" w:cs="Calibri"/>
          <w:b/>
          <w:bCs/>
        </w:rPr>
        <w:t>re-enroll</w:t>
      </w:r>
      <w:r w:rsidRPr="005A0671">
        <w:rPr>
          <w:rFonts w:ascii="Calibri" w:eastAsia="Times New Roman" w:hAnsi="Calibri" w:cs="Calibri"/>
          <w:b/>
          <w:bCs/>
        </w:rPr>
        <w:t xml:space="preserve"> their dependents during open enrollment the dependents will no longer have Accident Plan coverage, and the </w:t>
      </w:r>
      <w:r w:rsidR="005A0671" w:rsidRPr="005A0671">
        <w:rPr>
          <w:rFonts w:ascii="Calibri" w:eastAsia="Times New Roman" w:hAnsi="Calibri" w:cs="Calibri"/>
          <w:b/>
          <w:bCs/>
        </w:rPr>
        <w:t>members’</w:t>
      </w:r>
      <w:r w:rsidRPr="005A0671">
        <w:rPr>
          <w:rFonts w:ascii="Calibri" w:eastAsia="Times New Roman" w:hAnsi="Calibri" w:cs="Calibri"/>
          <w:b/>
          <w:bCs/>
        </w:rPr>
        <w:t xml:space="preserve"> plan will change to individual coverage</w:t>
      </w:r>
    </w:p>
    <w:p w14:paraId="650E03DF" w14:textId="2F4FD2F6" w:rsidR="00FD439A" w:rsidRDefault="00FD439A" w:rsidP="00BD7D0D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Robin with HealthPartners will be known as HealthPartners Northeast</w:t>
      </w:r>
    </w:p>
    <w:p w14:paraId="207B966B" w14:textId="0A16BE49" w:rsidR="00FD439A" w:rsidRDefault="00FD439A" w:rsidP="00BD7D0D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IYC Health Plan will be shown as Choice Health Plan</w:t>
      </w:r>
    </w:p>
    <w:p w14:paraId="6868C69A" w14:textId="4E94C03C" w:rsidR="00BD7D0D" w:rsidRPr="00BD7D0D" w:rsidRDefault="00BD7D0D" w:rsidP="00BD7D0D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Employees will not receive an ID card for MetLife coverage. </w:t>
      </w:r>
      <w:r w:rsidR="00FD439A">
        <w:rPr>
          <w:rFonts w:ascii="Calibri" w:eastAsia="Times New Roman" w:hAnsi="Calibri" w:cs="Calibri"/>
        </w:rPr>
        <w:t xml:space="preserve"> Members will only need to tell their vision provider that they have MetLife Superior Network</w:t>
      </w:r>
    </w:p>
    <w:p w14:paraId="6359FD34" w14:textId="42DC0E05" w:rsidR="00FD439A" w:rsidRPr="00BD7D0D" w:rsidRDefault="00FD439A" w:rsidP="00BD7D0D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The annual medical deductible for the non-High-Deductible health plan</w:t>
      </w:r>
      <w:r w:rsidR="005A0671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/>
        </w:rPr>
        <w:t xml:space="preserve"> has increased to $400 for an individual and $800 for family coverage</w:t>
      </w:r>
    </w:p>
    <w:p w14:paraId="45B652F8" w14:textId="13BC0B42" w:rsidR="009B7209" w:rsidRPr="009B7209" w:rsidRDefault="009B7209" w:rsidP="00BD7D0D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t xml:space="preserve">The annual medical deductible for the </w:t>
      </w:r>
      <w:r w:rsidR="000B4AB8">
        <w:t>High-Deductible</w:t>
      </w:r>
      <w:r>
        <w:t xml:space="preserve"> Health Plan (HDHP) and Access HDHP will increase to $</w:t>
      </w:r>
      <w:r w:rsidR="00FD439A">
        <w:t xml:space="preserve">2,000 </w:t>
      </w:r>
      <w:r>
        <w:t>for an individual and $</w:t>
      </w:r>
      <w:r w:rsidR="00FD439A">
        <w:t xml:space="preserve"> 4,000 </w:t>
      </w:r>
      <w:r>
        <w:t>for family coverage</w:t>
      </w:r>
    </w:p>
    <w:p w14:paraId="3C05235A" w14:textId="4EBFC8A2" w:rsidR="009B7209" w:rsidRPr="005A0671" w:rsidRDefault="009B7209" w:rsidP="001E7CFA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t>The annual Health Savings Account employer contribution for employees covered by an HDHP wi</w:t>
      </w:r>
      <w:r w:rsidR="005A2E9E">
        <w:t>ll</w:t>
      </w:r>
      <w:r>
        <w:t xml:space="preserve"> increase to $8</w:t>
      </w:r>
      <w:r w:rsidR="00FD439A">
        <w:t>76</w:t>
      </w:r>
      <w:r>
        <w:t xml:space="preserve"> for an individual and $1,</w:t>
      </w:r>
      <w:r w:rsidR="00080F95">
        <w:t>7</w:t>
      </w:r>
      <w:r w:rsidR="00FD439A">
        <w:t>52</w:t>
      </w:r>
      <w:r>
        <w:t xml:space="preserve"> for family coverage</w:t>
      </w:r>
    </w:p>
    <w:p w14:paraId="02CDFBD5" w14:textId="5BD9D4A6" w:rsidR="00CD43C8" w:rsidRPr="005A0671" w:rsidRDefault="00CD43C8" w:rsidP="001E7CFA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t>Emergency Room co-pay will now be $125.00</w:t>
      </w:r>
    </w:p>
    <w:p w14:paraId="4CE1FC75" w14:textId="731731AE" w:rsidR="00CD43C8" w:rsidRPr="009B7209" w:rsidRDefault="00CD43C8" w:rsidP="001E7CFA">
      <w:pPr>
        <w:numPr>
          <w:ilvl w:val="0"/>
          <w:numId w:val="4"/>
        </w:numPr>
        <w:spacing w:after="120" w:line="240" w:lineRule="auto"/>
        <w:rPr>
          <w:rFonts w:ascii="Calibri" w:eastAsia="Times New Roman" w:hAnsi="Calibri" w:cs="Calibri"/>
        </w:rPr>
      </w:pPr>
      <w:r>
        <w:t>Pharmacy Benefit copays will be increasing</w:t>
      </w:r>
    </w:p>
    <w:p w14:paraId="76F5BEE8" w14:textId="77777777" w:rsidR="002E4AA3" w:rsidRDefault="002E4AA3" w:rsidP="001E7CFA">
      <w:pPr>
        <w:rPr>
          <w:b/>
        </w:rPr>
      </w:pPr>
    </w:p>
    <w:p w14:paraId="3CC40DBB" w14:textId="733FF061" w:rsidR="001E7CFA" w:rsidRDefault="001E7CFA" w:rsidP="001E7CFA">
      <w:pPr>
        <w:rPr>
          <w:b/>
        </w:rPr>
      </w:pPr>
      <w:r>
        <w:rPr>
          <w:b/>
        </w:rPr>
        <w:t>Benefits Fair</w:t>
      </w:r>
    </w:p>
    <w:p w14:paraId="484F9FF7" w14:textId="300895B4" w:rsidR="001E7CFA" w:rsidRPr="00290CBA" w:rsidRDefault="006F177A" w:rsidP="001E7CFA">
      <w:pPr>
        <w:spacing w:before="100" w:beforeAutospacing="1" w:after="100" w:afterAutospacing="1" w:line="240" w:lineRule="auto"/>
        <w:rPr>
          <w:color w:val="FF0000"/>
        </w:rPr>
      </w:pPr>
      <w:r w:rsidRPr="006F177A">
        <w:rPr>
          <w:highlight w:val="yellow"/>
        </w:rPr>
        <w:t>AGENCY PUT IN APPLICABLE LANGUAGE:</w:t>
      </w:r>
      <w:r>
        <w:t xml:space="preserve"> </w:t>
      </w:r>
      <w:r w:rsidR="001E7CFA" w:rsidRPr="00290CBA">
        <w:t xml:space="preserve">We are hosting a benefits fair on </w:t>
      </w:r>
      <w:r w:rsidR="001E7CFA" w:rsidRPr="00290CBA">
        <w:rPr>
          <w:color w:val="FF0000"/>
        </w:rPr>
        <w:t>&lt;&lt;ADD AGENCY INFO HERE&gt;&gt;</w:t>
      </w:r>
      <w:r>
        <w:rPr>
          <w:color w:val="FF0000"/>
        </w:rPr>
        <w:t xml:space="preserve"> </w:t>
      </w:r>
    </w:p>
    <w:p w14:paraId="3B2224B5" w14:textId="410C0203" w:rsidR="00B30E48" w:rsidRPr="00290CBA" w:rsidRDefault="00B30E48" w:rsidP="00B30E48">
      <w:pPr>
        <w:spacing w:before="100" w:beforeAutospacing="1" w:after="100" w:afterAutospacing="1" w:line="240" w:lineRule="auto"/>
      </w:pPr>
      <w:bookmarkStart w:id="1" w:name="_Hlk50973727"/>
      <w:bookmarkStart w:id="2" w:name="_Hlk114479634"/>
      <w:r>
        <w:lastRenderedPageBreak/>
        <w:t xml:space="preserve">The Department of Employee Trust Funds is hosting a series of informational </w:t>
      </w:r>
      <w:r w:rsidR="00AE10FB">
        <w:t>forums</w:t>
      </w:r>
      <w:r>
        <w:t xml:space="preserve">. </w:t>
      </w:r>
      <w:bookmarkEnd w:id="1"/>
      <w:r>
        <w:t xml:space="preserve">Look for </w:t>
      </w:r>
      <w:r w:rsidR="00AE10FB">
        <w:t>forum</w:t>
      </w:r>
      <w:r>
        <w:t xml:space="preserve"> dates and registration links on the </w:t>
      </w:r>
      <w:hyperlink r:id="rId6" w:history="1">
        <w:r w:rsidR="00CD43C8">
          <w:rPr>
            <w:rStyle w:val="Hyperlink"/>
          </w:rPr>
          <w:t>Insurance Changes page</w:t>
        </w:r>
      </w:hyperlink>
      <w:r w:rsidRPr="002E4AA3">
        <w:t>.</w:t>
      </w:r>
      <w:r>
        <w:t xml:space="preserve"> </w:t>
      </w:r>
    </w:p>
    <w:bookmarkEnd w:id="2"/>
    <w:p w14:paraId="51184590" w14:textId="734A000A" w:rsidR="00912A93" w:rsidRPr="00912A93" w:rsidRDefault="00912A93">
      <w:pPr>
        <w:rPr>
          <w:b/>
        </w:rPr>
      </w:pPr>
      <w:r w:rsidRPr="00912A93">
        <w:rPr>
          <w:b/>
        </w:rPr>
        <w:t>Open Enrollment Emails</w:t>
      </w:r>
    </w:p>
    <w:p w14:paraId="42D5F279" w14:textId="12837DEA" w:rsidR="00912A93" w:rsidRDefault="00FE74B6">
      <w:pPr>
        <w:rPr>
          <w:highlight w:val="yellow"/>
        </w:rPr>
      </w:pPr>
      <w:r>
        <w:t>Most</w:t>
      </w:r>
      <w:r w:rsidR="00912A93">
        <w:t xml:space="preserve"> Open Enrollment emails </w:t>
      </w:r>
      <w:r>
        <w:t>will be sent to</w:t>
      </w:r>
      <w:r w:rsidR="00912A93">
        <w:t xml:space="preserve"> you via STAR.  They will be </w:t>
      </w:r>
      <w:r w:rsidR="001959F7">
        <w:t xml:space="preserve">from </w:t>
      </w:r>
      <w:r w:rsidR="001959F7" w:rsidRPr="00340623">
        <w:rPr>
          <w:b/>
          <w:bCs/>
        </w:rPr>
        <w:t>OpenEnrollmentDoNotReply@wisconsin.gov</w:t>
      </w:r>
      <w:r w:rsidR="001959F7">
        <w:t xml:space="preserve"> </w:t>
      </w:r>
      <w:r w:rsidR="00912A93" w:rsidRPr="001959F7">
        <w:t>and</w:t>
      </w:r>
      <w:r w:rsidR="00912A93" w:rsidRPr="00912A93">
        <w:t xml:space="preserve"> </w:t>
      </w:r>
      <w:r w:rsidR="00912A93">
        <w:t>reference some aspect of Open Enrollment.  Watch for these emails – they will contain important benefit information and provide instruction</w:t>
      </w:r>
      <w:r w:rsidR="00002EA8">
        <w:t>s</w:t>
      </w:r>
      <w:r w:rsidR="00912A93">
        <w:t xml:space="preserve">.  </w:t>
      </w:r>
    </w:p>
    <w:p w14:paraId="2AD64687" w14:textId="143F63D7" w:rsidR="007F38D6" w:rsidRPr="007F38D6" w:rsidRDefault="007F38D6" w:rsidP="007F38D6">
      <w:pPr>
        <w:rPr>
          <w:b/>
        </w:rPr>
      </w:pPr>
      <w:r w:rsidRPr="007F38D6">
        <w:rPr>
          <w:b/>
        </w:rPr>
        <w:t>Next Steps</w:t>
      </w:r>
    </w:p>
    <w:p w14:paraId="4135C9C9" w14:textId="3212BE24" w:rsidR="00706D48" w:rsidRPr="00676C37" w:rsidRDefault="00B30E48" w:rsidP="0081149F">
      <w:pPr>
        <w:pStyle w:val="ListParagraph"/>
        <w:numPr>
          <w:ilvl w:val="0"/>
          <w:numId w:val="7"/>
        </w:numPr>
      </w:pPr>
      <w:r w:rsidRPr="0081149F">
        <w:rPr>
          <w:bCs/>
        </w:rPr>
        <w:t xml:space="preserve">Take a moment to review the </w:t>
      </w:r>
      <w:hyperlink r:id="rId7" w:history="1">
        <w:r w:rsidR="00CD43C8">
          <w:rPr>
            <w:rStyle w:val="Hyperlink"/>
            <w:bCs/>
          </w:rPr>
          <w:t>Insurance Changes page</w:t>
        </w:r>
      </w:hyperlink>
      <w:r w:rsidR="008B5332" w:rsidRPr="002E4AA3">
        <w:t xml:space="preserve"> </w:t>
      </w:r>
      <w:r w:rsidR="006C0065" w:rsidRPr="002E4AA3">
        <w:t>and t</w:t>
      </w:r>
      <w:r w:rsidR="008B5332" w:rsidRPr="002E4AA3">
        <w:t xml:space="preserve">he </w:t>
      </w:r>
      <w:hyperlink r:id="rId8" w:history="1">
        <w:r w:rsidR="00CD43C8">
          <w:rPr>
            <w:rStyle w:val="Hyperlink"/>
          </w:rPr>
          <w:t>2027 It’s Your Choice Decision Guide</w:t>
        </w:r>
      </w:hyperlink>
      <w:r w:rsidR="006C0065" w:rsidRPr="002E4AA3">
        <w:t xml:space="preserve"> for f</w:t>
      </w:r>
      <w:r w:rsidR="006C0065">
        <w:t>ull details.</w:t>
      </w:r>
    </w:p>
    <w:p w14:paraId="213C62C2" w14:textId="200AB25E" w:rsidR="003A2A51" w:rsidRDefault="003A2A51" w:rsidP="0081149F">
      <w:pPr>
        <w:pStyle w:val="ListParagraph"/>
        <w:numPr>
          <w:ilvl w:val="0"/>
          <w:numId w:val="7"/>
        </w:numPr>
      </w:pPr>
      <w:r>
        <w:t xml:space="preserve">Whenever you enroll in insurance coverage and include a spouse or </w:t>
      </w:r>
      <w:proofErr w:type="gramStart"/>
      <w:r>
        <w:t>dependent</w:t>
      </w:r>
      <w:proofErr w:type="gramEnd"/>
      <w:r w:rsidR="0081149F">
        <w:t xml:space="preserve">, </w:t>
      </w:r>
      <w:r>
        <w:t xml:space="preserve">you must provide documentation verifying their eligibility.  The </w:t>
      </w:r>
      <w:hyperlink r:id="rId9" w:history="1">
        <w:r w:rsidRPr="003A2A51">
          <w:rPr>
            <w:rStyle w:val="Hyperlink"/>
          </w:rPr>
          <w:t>required documentation</w:t>
        </w:r>
      </w:hyperlink>
      <w:r>
        <w:t xml:space="preserve"> needed:</w:t>
      </w:r>
    </w:p>
    <w:p w14:paraId="43474B57" w14:textId="5A287F34" w:rsidR="003A2A51" w:rsidRDefault="003A2A51" w:rsidP="0081149F">
      <w:pPr>
        <w:pStyle w:val="ListParagraph"/>
        <w:numPr>
          <w:ilvl w:val="1"/>
          <w:numId w:val="7"/>
        </w:numPr>
      </w:pPr>
      <w:r>
        <w:t>Adding a child dependent, you must present your agency with your dependents birth certificate</w:t>
      </w:r>
    </w:p>
    <w:p w14:paraId="74027D45" w14:textId="63204A41" w:rsidR="00C97A61" w:rsidRDefault="003A2A51" w:rsidP="0081149F">
      <w:pPr>
        <w:pStyle w:val="ListParagraph"/>
        <w:numPr>
          <w:ilvl w:val="1"/>
          <w:numId w:val="7"/>
        </w:numPr>
      </w:pPr>
      <w:r>
        <w:t xml:space="preserve">Adding a spouse, you must present your agency with your marriage certificate </w:t>
      </w:r>
    </w:p>
    <w:p w14:paraId="3D87DFBF" w14:textId="3DE0AF38" w:rsidR="00C97A61" w:rsidRDefault="00C97A61" w:rsidP="0081149F">
      <w:pPr>
        <w:pStyle w:val="ListParagraph"/>
        <w:numPr>
          <w:ilvl w:val="0"/>
          <w:numId w:val="7"/>
        </w:numPr>
      </w:pPr>
      <w:r>
        <w:t xml:space="preserve">Watch your inbox for important Open Enrollment emails coming soon!  </w:t>
      </w:r>
      <w:r w:rsidRPr="003B2295">
        <w:t xml:space="preserve">All benefit elections must be submitted by October </w:t>
      </w:r>
      <w:r>
        <w:t>3</w:t>
      </w:r>
      <w:r w:rsidR="00CD43C8">
        <w:t>0</w:t>
      </w:r>
      <w:r w:rsidRPr="003B2295">
        <w:t>, 20</w:t>
      </w:r>
      <w:r>
        <w:t>2</w:t>
      </w:r>
      <w:r w:rsidR="00CD43C8">
        <w:t>6.</w:t>
      </w:r>
      <w:r w:rsidRPr="003B2295">
        <w:t xml:space="preserve"> </w:t>
      </w:r>
    </w:p>
    <w:p w14:paraId="74C57EDC" w14:textId="77777777" w:rsidR="00C97A61" w:rsidRDefault="00C97A61" w:rsidP="0081149F"/>
    <w:sectPr w:rsidR="00C97A61" w:rsidSect="00912A9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354"/>
    <w:multiLevelType w:val="hybridMultilevel"/>
    <w:tmpl w:val="E408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6465E"/>
    <w:multiLevelType w:val="hybridMultilevel"/>
    <w:tmpl w:val="710EB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18E0"/>
    <w:multiLevelType w:val="hybridMultilevel"/>
    <w:tmpl w:val="040ED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445AC"/>
    <w:multiLevelType w:val="hybridMultilevel"/>
    <w:tmpl w:val="99D87D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E7A64D7"/>
    <w:multiLevelType w:val="hybridMultilevel"/>
    <w:tmpl w:val="A21CA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93B5A"/>
    <w:multiLevelType w:val="hybridMultilevel"/>
    <w:tmpl w:val="5944F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33FFF"/>
    <w:multiLevelType w:val="hybridMultilevel"/>
    <w:tmpl w:val="954E7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022736">
    <w:abstractNumId w:val="6"/>
  </w:num>
  <w:num w:numId="2" w16cid:durableId="1762990331">
    <w:abstractNumId w:val="5"/>
  </w:num>
  <w:num w:numId="3" w16cid:durableId="1981959554">
    <w:abstractNumId w:val="0"/>
  </w:num>
  <w:num w:numId="4" w16cid:durableId="1771849711">
    <w:abstractNumId w:val="1"/>
  </w:num>
  <w:num w:numId="5" w16cid:durableId="1707608304">
    <w:abstractNumId w:val="3"/>
  </w:num>
  <w:num w:numId="6" w16cid:durableId="2054116261">
    <w:abstractNumId w:val="4"/>
  </w:num>
  <w:num w:numId="7" w16cid:durableId="1388216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68"/>
    <w:rsid w:val="00002EA8"/>
    <w:rsid w:val="00007519"/>
    <w:rsid w:val="000733A0"/>
    <w:rsid w:val="00080F95"/>
    <w:rsid w:val="00087B18"/>
    <w:rsid w:val="000B4AB8"/>
    <w:rsid w:val="000F4079"/>
    <w:rsid w:val="001743E6"/>
    <w:rsid w:val="001959F7"/>
    <w:rsid w:val="001D53CE"/>
    <w:rsid w:val="001E7CFA"/>
    <w:rsid w:val="00247FB6"/>
    <w:rsid w:val="00266753"/>
    <w:rsid w:val="002B2FB3"/>
    <w:rsid w:val="002D67AA"/>
    <w:rsid w:val="002E4AA3"/>
    <w:rsid w:val="00340623"/>
    <w:rsid w:val="00341849"/>
    <w:rsid w:val="003653AE"/>
    <w:rsid w:val="003908C7"/>
    <w:rsid w:val="003A2A51"/>
    <w:rsid w:val="003C2EFE"/>
    <w:rsid w:val="003F5C35"/>
    <w:rsid w:val="00400E06"/>
    <w:rsid w:val="0040595B"/>
    <w:rsid w:val="0045273A"/>
    <w:rsid w:val="004B692B"/>
    <w:rsid w:val="004F588F"/>
    <w:rsid w:val="004F7F09"/>
    <w:rsid w:val="00516E1E"/>
    <w:rsid w:val="005357E0"/>
    <w:rsid w:val="00537C3E"/>
    <w:rsid w:val="005A0671"/>
    <w:rsid w:val="005A2E9E"/>
    <w:rsid w:val="005B0DB5"/>
    <w:rsid w:val="00676C37"/>
    <w:rsid w:val="006C0065"/>
    <w:rsid w:val="006F177A"/>
    <w:rsid w:val="00702573"/>
    <w:rsid w:val="00706D48"/>
    <w:rsid w:val="007157E8"/>
    <w:rsid w:val="007218A1"/>
    <w:rsid w:val="007B15E5"/>
    <w:rsid w:val="007E5488"/>
    <w:rsid w:val="007F38D6"/>
    <w:rsid w:val="007F467C"/>
    <w:rsid w:val="0081149F"/>
    <w:rsid w:val="00831710"/>
    <w:rsid w:val="00843F19"/>
    <w:rsid w:val="008A0499"/>
    <w:rsid w:val="008B018D"/>
    <w:rsid w:val="008B0D0F"/>
    <w:rsid w:val="008B5332"/>
    <w:rsid w:val="008E61A9"/>
    <w:rsid w:val="00912A93"/>
    <w:rsid w:val="009268CB"/>
    <w:rsid w:val="00956164"/>
    <w:rsid w:val="009876F0"/>
    <w:rsid w:val="009A0FE7"/>
    <w:rsid w:val="009B61EC"/>
    <w:rsid w:val="009B7209"/>
    <w:rsid w:val="009C3D68"/>
    <w:rsid w:val="009F7A76"/>
    <w:rsid w:val="00A139AB"/>
    <w:rsid w:val="00A74079"/>
    <w:rsid w:val="00AE10FB"/>
    <w:rsid w:val="00B30E48"/>
    <w:rsid w:val="00B578C0"/>
    <w:rsid w:val="00B87D68"/>
    <w:rsid w:val="00BD7D0D"/>
    <w:rsid w:val="00BF0741"/>
    <w:rsid w:val="00BF74DF"/>
    <w:rsid w:val="00C35CB2"/>
    <w:rsid w:val="00C97A61"/>
    <w:rsid w:val="00CA19C3"/>
    <w:rsid w:val="00CD43C8"/>
    <w:rsid w:val="00D3599C"/>
    <w:rsid w:val="00E24382"/>
    <w:rsid w:val="00E90961"/>
    <w:rsid w:val="00F843DB"/>
    <w:rsid w:val="00FC45D1"/>
    <w:rsid w:val="00FD439A"/>
    <w:rsid w:val="00FE74B6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04105"/>
  <w15:chartTrackingRefBased/>
  <w15:docId w15:val="{217109DE-127B-45DA-9A15-8E5B1094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38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9F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35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7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7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7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7E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76C3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F177A"/>
    <w:pPr>
      <w:spacing w:after="160" w:line="259" w:lineRule="auto"/>
      <w:ind w:left="720"/>
      <w:contextualSpacing/>
    </w:pPr>
  </w:style>
  <w:style w:type="paragraph" w:styleId="Revision">
    <w:name w:val="Revision"/>
    <w:hidden/>
    <w:uiPriority w:val="99"/>
    <w:semiHidden/>
    <w:rsid w:val="00FD43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f.wi.gov/resource/2027-insurance-benefits-decision-guide-state-wisconsin-group-health-insurance-employees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hyperlink" Target="https://etf.wi.gov/insurance-changes" TargetMode="Externa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f.wi.gov/insurance-change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f.wi.gov/insurance/life-events-guide/document-requirements-life-events-and-dependent-verification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956675-A2C6-4D02-AA4A-F29ECA058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B0B14F-9E24-4A27-A1A3-5E4C3F5D64FC}"/>
</file>

<file path=customXml/itemProps3.xml><?xml version="1.0" encoding="utf-8"?>
<ds:datastoreItem xmlns:ds="http://schemas.openxmlformats.org/officeDocument/2006/customXml" ds:itemID="{FA9A7E60-43C4-490E-B8C0-BAAEA40A51EC}"/>
</file>

<file path=customXml/itemProps4.xml><?xml version="1.0" encoding="utf-8"?>
<ds:datastoreItem xmlns:ds="http://schemas.openxmlformats.org/officeDocument/2006/customXml" ds:itemID="{18DDC5AD-9452-4147-BBE2-E423F33EF870}"/>
</file>

<file path=customXml/itemProps5.xml><?xml version="1.0" encoding="utf-8"?>
<ds:datastoreItem xmlns:ds="http://schemas.openxmlformats.org/officeDocument/2006/customXml" ds:itemID="{6EF1809E-8A2D-49D0-97C2-71A44CBF52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Zimm, Nicole - DOA</dc:creator>
  <cp:keywords/>
  <dc:description/>
  <cp:lastModifiedBy>Perry, Julie - DOA</cp:lastModifiedBy>
  <cp:revision>2</cp:revision>
  <dcterms:created xsi:type="dcterms:W3CDTF">2026-09-29T18:11:00Z</dcterms:created>
  <dcterms:modified xsi:type="dcterms:W3CDTF">2026-09-29T18:11:00Z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