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B014F" w14:textId="1E579A5C" w:rsidR="00C74B02" w:rsidRDefault="00C74B02" w:rsidP="00D42226">
      <w:pPr>
        <w:pStyle w:val="Heading1"/>
      </w:pPr>
      <w:r>
        <w:t>Time Reporter Data (TRD)</w:t>
      </w:r>
    </w:p>
    <w:p w14:paraId="21C97F16" w14:textId="211C5301" w:rsidR="00C74B02" w:rsidRPr="00C74B02" w:rsidRDefault="00C74B02" w:rsidP="00D42226">
      <w:r>
        <w:t xml:space="preserve">Agency HR </w:t>
      </w:r>
      <w:r w:rsidR="00287C57">
        <w:t xml:space="preserve">Specialist </w:t>
      </w:r>
      <w:r>
        <w:t>or Time &amp; Labor Specialist</w:t>
      </w:r>
    </w:p>
    <w:p w14:paraId="77C58D30" w14:textId="00450B1C" w:rsidR="003E08B5" w:rsidRDefault="003E08B5" w:rsidP="00D42226">
      <w:pPr>
        <w:pStyle w:val="ListParagraph"/>
        <w:numPr>
          <w:ilvl w:val="0"/>
          <w:numId w:val="19"/>
        </w:numPr>
      </w:pPr>
      <w:r w:rsidRPr="00287C57">
        <w:t>Time Reporter Data is an essential component of setting up employees and contractors who will be reporting their work time in our STAR HCM Time &amp; Labor system.  It tells the system how to set up the timesheet, what compensation rules we want applied for that employee’s work and absence time</w:t>
      </w:r>
      <w:r w:rsidR="004E37FC" w:rsidRPr="00287C57">
        <w:t>, and what funding the salary expenses should be applied to in the STAR Finance system.</w:t>
      </w:r>
    </w:p>
    <w:p w14:paraId="7223D029" w14:textId="5ED8F3BE" w:rsidR="000C2515" w:rsidRPr="00D42226" w:rsidRDefault="000C2515" w:rsidP="00D42226">
      <w:pPr>
        <w:pStyle w:val="ListParagraph"/>
        <w:numPr>
          <w:ilvl w:val="0"/>
          <w:numId w:val="19"/>
        </w:numPr>
        <w:rPr>
          <w:color w:val="C00000"/>
        </w:rPr>
      </w:pPr>
      <w:r w:rsidRPr="00D42226">
        <w:rPr>
          <w:color w:val="C00000"/>
        </w:rPr>
        <w:t>The information contained in this document provides framework for most situations, but it should be recognized that there are exceptions to this framework that may be excluded in this document.</w:t>
      </w:r>
    </w:p>
    <w:p w14:paraId="35333B76" w14:textId="0A4630E5" w:rsidR="009319F4" w:rsidRPr="00D42226" w:rsidRDefault="009319F4" w:rsidP="00D42226">
      <w:pPr>
        <w:rPr>
          <w:b/>
          <w:bCs/>
        </w:rPr>
      </w:pPr>
      <w:r w:rsidRPr="00D42226">
        <w:rPr>
          <w:b/>
          <w:bCs/>
        </w:rPr>
        <w:t>IMPORTANT NOTES ON COMPENSATION RULES IN THE SYSTEM:</w:t>
      </w:r>
    </w:p>
    <w:p w14:paraId="41CE805B" w14:textId="3525595E" w:rsidR="009319F4" w:rsidRPr="00AF3FD6" w:rsidRDefault="009319F4" w:rsidP="00D42226">
      <w:pPr>
        <w:pStyle w:val="ListParagraph"/>
        <w:numPr>
          <w:ilvl w:val="0"/>
          <w:numId w:val="20"/>
        </w:numPr>
      </w:pPr>
      <w:r w:rsidRPr="00AF3FD6">
        <w:t xml:space="preserve">General Rule based on FLSA Dept of Labor Regulations:  FLSA Nonexempt get paid </w:t>
      </w:r>
      <w:r w:rsidR="000C2515">
        <w:t xml:space="preserve">overtime </w:t>
      </w:r>
      <w:r w:rsidRPr="00AF3FD6">
        <w:t>for</w:t>
      </w:r>
      <w:r w:rsidR="000C2515">
        <w:t xml:space="preserve"> working </w:t>
      </w:r>
      <w:r w:rsidRPr="00AF3FD6">
        <w:t xml:space="preserve">over </w:t>
      </w:r>
      <w:r w:rsidR="000C2515">
        <w:t>40</w:t>
      </w:r>
      <w:r w:rsidRPr="00AF3FD6">
        <w:t xml:space="preserve"> hours</w:t>
      </w:r>
      <w:r w:rsidR="00A63EF6" w:rsidRPr="00AF3FD6">
        <w:t xml:space="preserve"> in a week.</w:t>
      </w:r>
    </w:p>
    <w:p w14:paraId="29641DF1" w14:textId="752F81CE" w:rsidR="009319F4" w:rsidRPr="00AF3FD6" w:rsidRDefault="009319F4" w:rsidP="00D42226">
      <w:pPr>
        <w:pStyle w:val="ListParagraph"/>
        <w:numPr>
          <w:ilvl w:val="0"/>
          <w:numId w:val="20"/>
        </w:numPr>
      </w:pPr>
      <w:r w:rsidRPr="00AF3FD6">
        <w:t>FLSA Exempt employees are salaried</w:t>
      </w:r>
      <w:r w:rsidR="00A63EF6" w:rsidRPr="00AF3FD6">
        <w:t xml:space="preserve"> and hours over FTE default to unpaid</w:t>
      </w:r>
      <w:r w:rsidRPr="00AF3FD6">
        <w:t>.</w:t>
      </w:r>
    </w:p>
    <w:p w14:paraId="0D5D2707" w14:textId="472A6986" w:rsidR="009319F4" w:rsidRPr="00AF3FD6" w:rsidRDefault="009319F4" w:rsidP="00D42226">
      <w:pPr>
        <w:pStyle w:val="ListParagraph"/>
        <w:numPr>
          <w:ilvl w:val="0"/>
          <w:numId w:val="20"/>
        </w:numPr>
      </w:pPr>
      <w:r w:rsidRPr="00AF3FD6">
        <w:t>FLSA Exempt employees can get paid for over FTE hours</w:t>
      </w:r>
      <w:r w:rsidR="000C2515">
        <w:t>, including overtime,</w:t>
      </w:r>
      <w:r w:rsidRPr="00AF3FD6">
        <w:t xml:space="preserve"> if appointing authority or the current compensation plan allows it</w:t>
      </w:r>
      <w:r w:rsidR="00A63EF6" w:rsidRPr="00AF3FD6">
        <w:t xml:space="preserve"> by using an override TRC.</w:t>
      </w:r>
    </w:p>
    <w:p w14:paraId="66B1C53F" w14:textId="010BA65B" w:rsidR="009319F4" w:rsidRPr="00AF3FD6" w:rsidRDefault="009319F4" w:rsidP="00D42226">
      <w:pPr>
        <w:pStyle w:val="ListParagraph"/>
        <w:numPr>
          <w:ilvl w:val="0"/>
          <w:numId w:val="20"/>
        </w:numPr>
      </w:pPr>
      <w:r w:rsidRPr="00AF3FD6">
        <w:t>Some Compensation Rules are hardcoded into the system and aren’t visible</w:t>
      </w:r>
      <w:r w:rsidR="008C58EE" w:rsidRPr="00AF3FD6">
        <w:t xml:space="preserve"> (or set up)</w:t>
      </w:r>
      <w:r w:rsidRPr="00AF3FD6">
        <w:t xml:space="preserve"> anywhere in Job Data, TRD, or Additional Pay.  </w:t>
      </w:r>
    </w:p>
    <w:p w14:paraId="4609EFB9" w14:textId="5862B3BB" w:rsidR="00660426" w:rsidRPr="00AF3FD6" w:rsidRDefault="00660426" w:rsidP="00D42226">
      <w:pPr>
        <w:pStyle w:val="ListParagraph"/>
        <w:numPr>
          <w:ilvl w:val="0"/>
          <w:numId w:val="20"/>
        </w:numPr>
      </w:pPr>
      <w:r w:rsidRPr="00AF3FD6">
        <w:t>Night, Weekend, Holiday Differentials</w:t>
      </w:r>
    </w:p>
    <w:p w14:paraId="2CFCB5A0" w14:textId="30DB128E" w:rsidR="008C58EE" w:rsidRPr="00AF3FD6" w:rsidRDefault="008C58EE" w:rsidP="00D42226">
      <w:pPr>
        <w:pStyle w:val="ListParagraph"/>
        <w:numPr>
          <w:ilvl w:val="0"/>
          <w:numId w:val="20"/>
        </w:numPr>
      </w:pPr>
      <w:r w:rsidRPr="00AF3FD6">
        <w:t>Supervising Officers</w:t>
      </w:r>
      <w:r w:rsidR="000C2515">
        <w:t xml:space="preserve"> 1 and</w:t>
      </w:r>
      <w:r w:rsidR="000D564D" w:rsidRPr="00AF3FD6">
        <w:t xml:space="preserve"> 2</w:t>
      </w:r>
      <w:r w:rsidRPr="00AF3FD6">
        <w:t xml:space="preserve"> – paid for all hours</w:t>
      </w:r>
    </w:p>
    <w:p w14:paraId="0FB2A0B2" w14:textId="7D3A37C2" w:rsidR="00660426" w:rsidRPr="00AF3FD6" w:rsidRDefault="00660426" w:rsidP="00D42226">
      <w:pPr>
        <w:pStyle w:val="ListParagraph"/>
        <w:numPr>
          <w:ilvl w:val="0"/>
          <w:numId w:val="20"/>
        </w:numPr>
      </w:pPr>
      <w:r w:rsidRPr="00AF3FD6">
        <w:t xml:space="preserve">Nursing Rules - various </w:t>
      </w:r>
    </w:p>
    <w:p w14:paraId="0C9E10E0" w14:textId="12FCC631" w:rsidR="008C58EE" w:rsidRDefault="008C58EE" w:rsidP="00D42226">
      <w:pPr>
        <w:pStyle w:val="ListParagraph"/>
        <w:numPr>
          <w:ilvl w:val="0"/>
          <w:numId w:val="20"/>
        </w:numPr>
      </w:pPr>
      <w:r w:rsidRPr="00AF3FD6">
        <w:t>Weekend Nurses</w:t>
      </w:r>
      <w:r w:rsidR="000D564D" w:rsidRPr="00AF3FD6">
        <w:t>/Certified Nursing Assistant</w:t>
      </w:r>
      <w:r w:rsidR="00660426" w:rsidRPr="00AF3FD6">
        <w:t xml:space="preserve"> Rules</w:t>
      </w:r>
      <w:r w:rsidRPr="00AF3FD6">
        <w:t xml:space="preserve"> – </w:t>
      </w:r>
      <w:r>
        <w:t>weekend add-on pay for hours worked.</w:t>
      </w:r>
    </w:p>
    <w:p w14:paraId="61F4B8FB" w14:textId="0B912044" w:rsidR="00071339" w:rsidRDefault="00071339" w:rsidP="00D42226">
      <w:pPr>
        <w:pStyle w:val="ListParagraph"/>
        <w:numPr>
          <w:ilvl w:val="0"/>
          <w:numId w:val="20"/>
        </w:numPr>
      </w:pPr>
      <w:r>
        <w:t>Critical Vacancy &amp; Security Add-on Pay – specific add-on pay requirements for rate, location, etc. based on DPM Memorand</w:t>
      </w:r>
      <w:r w:rsidR="00660426">
        <w:t>a for that add-on</w:t>
      </w:r>
      <w:r>
        <w:t>.</w:t>
      </w:r>
    </w:p>
    <w:p w14:paraId="3A2BE6F9" w14:textId="02FDE988" w:rsidR="008C58EE" w:rsidRDefault="008C58EE" w:rsidP="00D42226">
      <w:pPr>
        <w:pStyle w:val="ListParagraph"/>
        <w:numPr>
          <w:ilvl w:val="0"/>
          <w:numId w:val="20"/>
        </w:numPr>
      </w:pPr>
      <w:r>
        <w:t>Security Add-on Pay – add-on paid for all hours in pay status</w:t>
      </w:r>
    </w:p>
    <w:p w14:paraId="2457945B" w14:textId="3D7A1027" w:rsidR="008C58EE" w:rsidRPr="008C58EE" w:rsidRDefault="008C58EE" w:rsidP="00D42226">
      <w:pPr>
        <w:rPr>
          <w:highlight w:val="yellow"/>
        </w:rPr>
      </w:pPr>
    </w:p>
    <w:p w14:paraId="61D0B610" w14:textId="5FAA473C" w:rsidR="00287C57" w:rsidRPr="00287C57" w:rsidRDefault="00287C57" w:rsidP="00D42226">
      <w:r w:rsidRPr="00287C57">
        <w:t xml:space="preserve">Agency HR Specialists </w:t>
      </w:r>
    </w:p>
    <w:p w14:paraId="2E441640" w14:textId="4F7F713D" w:rsidR="00287C57" w:rsidRDefault="00287C57" w:rsidP="00D42226">
      <w:r w:rsidRPr="00287C57">
        <w:rPr>
          <w:noProof/>
        </w:rPr>
        <w:drawing>
          <wp:inline distT="0" distB="0" distL="0" distR="0" wp14:anchorId="76E387F1" wp14:editId="0A9251A6">
            <wp:extent cx="5759450" cy="23939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2393950"/>
                    </a:xfrm>
                    <a:prstGeom prst="rect">
                      <a:avLst/>
                    </a:prstGeom>
                    <a:noFill/>
                    <a:ln>
                      <a:noFill/>
                    </a:ln>
                  </pic:spPr>
                </pic:pic>
              </a:graphicData>
            </a:graphic>
          </wp:inline>
        </w:drawing>
      </w:r>
    </w:p>
    <w:p w14:paraId="672810B1" w14:textId="3303C174" w:rsidR="00287C57" w:rsidRDefault="00745992" w:rsidP="00D42226">
      <w:r>
        <w:rPr>
          <w:noProof/>
        </w:rPr>
        <w:lastRenderedPageBreak/>
        <w:drawing>
          <wp:inline distT="0" distB="0" distL="0" distR="0" wp14:anchorId="6D2931E7" wp14:editId="48710619">
            <wp:extent cx="5943600" cy="4904105"/>
            <wp:effectExtent l="0" t="0" r="0" b="0"/>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904105"/>
                    </a:xfrm>
                    <a:prstGeom prst="rect">
                      <a:avLst/>
                    </a:prstGeom>
                    <a:noFill/>
                    <a:ln>
                      <a:noFill/>
                    </a:ln>
                  </pic:spPr>
                </pic:pic>
              </a:graphicData>
            </a:graphic>
          </wp:inline>
        </w:drawing>
      </w:r>
    </w:p>
    <w:p w14:paraId="322146D9" w14:textId="017D8444" w:rsidR="00745992" w:rsidRDefault="00745992" w:rsidP="00D42226">
      <w:r>
        <w:rPr>
          <w:noProof/>
        </w:rPr>
        <w:drawing>
          <wp:inline distT="0" distB="0" distL="0" distR="0" wp14:anchorId="4747C72C" wp14:editId="00997321">
            <wp:extent cx="4993419" cy="32862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60837" cy="339645"/>
                    </a:xfrm>
                    <a:prstGeom prst="rect">
                      <a:avLst/>
                    </a:prstGeom>
                  </pic:spPr>
                </pic:pic>
              </a:graphicData>
            </a:graphic>
          </wp:inline>
        </w:drawing>
      </w:r>
    </w:p>
    <w:p w14:paraId="56FA4FB3" w14:textId="744E37F4" w:rsidR="00F13D0B" w:rsidRPr="00166A17" w:rsidRDefault="00F13D0B" w:rsidP="00D42226">
      <w:pPr>
        <w:rPr>
          <w:b/>
          <w:bCs/>
          <w:u w:val="single"/>
        </w:rPr>
      </w:pPr>
      <w:r w:rsidRPr="00166A17">
        <w:rPr>
          <w:b/>
          <w:bCs/>
          <w:u w:val="single"/>
        </w:rPr>
        <w:t xml:space="preserve">Effective Dating </w:t>
      </w:r>
      <w:r w:rsidR="00857C9E" w:rsidRPr="00166A17">
        <w:rPr>
          <w:b/>
          <w:bCs/>
          <w:u w:val="single"/>
        </w:rPr>
        <w:t xml:space="preserve">- </w:t>
      </w:r>
      <w:r w:rsidRPr="00166A17">
        <w:rPr>
          <w:b/>
          <w:bCs/>
          <w:u w:val="single"/>
        </w:rPr>
        <w:t>Adding an Active row</w:t>
      </w:r>
    </w:p>
    <w:p w14:paraId="2D783697" w14:textId="58B414C6" w:rsidR="00F13D0B" w:rsidRPr="00AF3FD6" w:rsidRDefault="00F13D0B" w:rsidP="00166A17">
      <w:pPr>
        <w:pStyle w:val="ListParagraph"/>
        <w:numPr>
          <w:ilvl w:val="0"/>
          <w:numId w:val="21"/>
        </w:numPr>
      </w:pPr>
      <w:r w:rsidRPr="00AF3FD6">
        <w:t>If a rehire in the system (not necessarily “rehire” in Job Data HR action)</w:t>
      </w:r>
      <w:r w:rsidR="00A63EF6" w:rsidRPr="00AF3FD6">
        <w:t xml:space="preserve"> with existing Time Reporter Data</w:t>
      </w:r>
      <w:r w:rsidRPr="00AF3FD6">
        <w:t>, must use first day of the pay period as the effective date.</w:t>
      </w:r>
    </w:p>
    <w:p w14:paraId="2C03D99C" w14:textId="2D64724B" w:rsidR="00F13D0B" w:rsidRPr="00AF3FD6" w:rsidRDefault="00F13D0B" w:rsidP="00166A17">
      <w:pPr>
        <w:pStyle w:val="ListParagraph"/>
        <w:numPr>
          <w:ilvl w:val="0"/>
          <w:numId w:val="21"/>
        </w:numPr>
      </w:pPr>
      <w:r w:rsidRPr="00AF3FD6">
        <w:t>If brand new in the system, must use “hire” date used in Job Data</w:t>
      </w:r>
    </w:p>
    <w:p w14:paraId="018183DD" w14:textId="04CB5876" w:rsidR="00EE4106" w:rsidRPr="00AF3FD6" w:rsidRDefault="00EE4106" w:rsidP="00166A17">
      <w:pPr>
        <w:ind w:left="360"/>
      </w:pPr>
      <w:r w:rsidRPr="00166A17">
        <w:rPr>
          <w:color w:val="C00000"/>
        </w:rPr>
        <w:t>ERRORS:</w:t>
      </w:r>
      <w:r w:rsidR="007F23F5" w:rsidRPr="00166A17">
        <w:rPr>
          <w:color w:val="C00000"/>
        </w:rPr>
        <w:t xml:space="preserve"> </w:t>
      </w:r>
      <w:r w:rsidR="007E784D" w:rsidRPr="00651272">
        <w:rPr>
          <w:color w:val="C00000"/>
        </w:rPr>
        <w:t>Incorrect effective dates can result in one or more days of the timesheet being greyed out for the pay period in which the effective date is entered.</w:t>
      </w:r>
      <w:r w:rsidR="008C1143" w:rsidRPr="00651272">
        <w:rPr>
          <w:color w:val="C00000"/>
        </w:rPr>
        <w:t xml:space="preserve">  </w:t>
      </w:r>
      <w:r w:rsidR="008C1143" w:rsidRPr="00AF3FD6">
        <w:t>Y</w:t>
      </w:r>
      <w:r w:rsidR="007F23F5" w:rsidRPr="00AF3FD6">
        <w:t>ou will need to create a Time &amp; Labor JIRA ticket to request correction</w:t>
      </w:r>
      <w:r w:rsidR="008C1143" w:rsidRPr="00AF3FD6">
        <w:t xml:space="preserve"> to the current record.  </w:t>
      </w:r>
    </w:p>
    <w:p w14:paraId="073094E2" w14:textId="009D2FEB" w:rsidR="00F13D0B" w:rsidRPr="00166A17" w:rsidRDefault="00F13D0B" w:rsidP="00D42226">
      <w:pPr>
        <w:rPr>
          <w:b/>
          <w:bCs/>
          <w:u w:val="single"/>
        </w:rPr>
      </w:pPr>
      <w:r w:rsidRPr="00166A17">
        <w:rPr>
          <w:b/>
          <w:bCs/>
          <w:u w:val="single"/>
        </w:rPr>
        <w:t>Effective Dating</w:t>
      </w:r>
      <w:r w:rsidR="00857C9E" w:rsidRPr="00166A17">
        <w:rPr>
          <w:b/>
          <w:bCs/>
          <w:u w:val="single"/>
        </w:rPr>
        <w:t xml:space="preserve"> - </w:t>
      </w:r>
      <w:r w:rsidRPr="00166A17">
        <w:rPr>
          <w:b/>
          <w:bCs/>
          <w:u w:val="single"/>
        </w:rPr>
        <w:t>Adding an Inactive row</w:t>
      </w:r>
    </w:p>
    <w:p w14:paraId="337C43C1" w14:textId="62DFE1FD" w:rsidR="009E3AAD" w:rsidRDefault="00351405" w:rsidP="00166A17">
      <w:pPr>
        <w:pStyle w:val="ListParagraph"/>
        <w:numPr>
          <w:ilvl w:val="0"/>
          <w:numId w:val="22"/>
        </w:numPr>
      </w:pPr>
      <w:r w:rsidRPr="00166A17">
        <w:rPr>
          <w:b/>
          <w:bCs/>
          <w:u w:val="single"/>
        </w:rPr>
        <w:t>Before keying</w:t>
      </w:r>
      <w:r w:rsidRPr="00AF3FD6">
        <w:t>, m</w:t>
      </w:r>
      <w:r w:rsidR="009E3AAD" w:rsidRPr="00AF3FD6">
        <w:t xml:space="preserve">ake sure all hours have been entered </w:t>
      </w:r>
      <w:r w:rsidRPr="00AF3FD6">
        <w:t xml:space="preserve">already </w:t>
      </w:r>
      <w:r w:rsidR="009E3AAD" w:rsidRPr="00AF3FD6">
        <w:t xml:space="preserve">for dates </w:t>
      </w:r>
      <w:r w:rsidRPr="00AF3FD6">
        <w:t>earlier than the inactivation date.  Adding an inactivation row will prevent additional time from being added</w:t>
      </w:r>
      <w:r w:rsidR="000D564D" w:rsidRPr="00AF3FD6">
        <w:t xml:space="preserve"> </w:t>
      </w:r>
      <w:r w:rsidR="003407E4" w:rsidRPr="00AF3FD6">
        <w:t xml:space="preserve">in the final week in pay status. </w:t>
      </w:r>
      <w:r w:rsidR="003407E4">
        <w:t xml:space="preserve"> </w:t>
      </w:r>
    </w:p>
    <w:p w14:paraId="13855C25" w14:textId="65456D3A" w:rsidR="00F13D0B" w:rsidRDefault="00F13D0B" w:rsidP="00166A17">
      <w:pPr>
        <w:pStyle w:val="ListParagraph"/>
        <w:numPr>
          <w:ilvl w:val="0"/>
          <w:numId w:val="22"/>
        </w:numPr>
      </w:pPr>
      <w:r>
        <w:t xml:space="preserve">Should </w:t>
      </w:r>
      <w:r w:rsidR="009E3AAD">
        <w:t xml:space="preserve">usually </w:t>
      </w:r>
      <w:r>
        <w:t>be the same date as the term effective date in Job Data</w:t>
      </w:r>
    </w:p>
    <w:p w14:paraId="4F8D6626" w14:textId="462ED9FE" w:rsidR="00F13D0B" w:rsidRDefault="00F13D0B" w:rsidP="00166A17">
      <w:pPr>
        <w:pStyle w:val="ListParagraph"/>
        <w:numPr>
          <w:ilvl w:val="0"/>
          <w:numId w:val="22"/>
        </w:numPr>
      </w:pPr>
      <w:r>
        <w:t xml:space="preserve">Always needs to be the day after the last reported/payable time entry.  </w:t>
      </w:r>
    </w:p>
    <w:p w14:paraId="22DF31FF" w14:textId="68E84773" w:rsidR="009E3AAD" w:rsidRDefault="009E3AAD" w:rsidP="00166A17">
      <w:pPr>
        <w:pStyle w:val="ListParagraph"/>
        <w:numPr>
          <w:ilvl w:val="1"/>
          <w:numId w:val="22"/>
        </w:numPr>
      </w:pPr>
      <w:r>
        <w:t>If there was approved payable time (either positive or negative hours)</w:t>
      </w:r>
      <w:r w:rsidR="00A63EF6">
        <w:t xml:space="preserve"> </w:t>
      </w:r>
      <w:r w:rsidR="00A63EF6" w:rsidRPr="00AF3FD6">
        <w:t>after the term date</w:t>
      </w:r>
      <w:r w:rsidRPr="00AF3FD6">
        <w:t xml:space="preserve">, the inactivation date </w:t>
      </w:r>
      <w:r w:rsidR="00351405" w:rsidRPr="00AF3FD6">
        <w:t>needs to be after the last date</w:t>
      </w:r>
      <w:r w:rsidR="0090175F" w:rsidRPr="00AF3FD6">
        <w:t xml:space="preserve"> with hours in</w:t>
      </w:r>
      <w:r w:rsidR="0090175F">
        <w:t xml:space="preserve"> Payable Time</w:t>
      </w:r>
      <w:r w:rsidR="00351405">
        <w:t>.</w:t>
      </w:r>
    </w:p>
    <w:p w14:paraId="388949CF" w14:textId="12BD1DF4" w:rsidR="00BC7C4E" w:rsidRDefault="00BC7C4E" w:rsidP="00166A17">
      <w:pPr>
        <w:pStyle w:val="ListParagraph"/>
        <w:numPr>
          <w:ilvl w:val="0"/>
          <w:numId w:val="22"/>
        </w:numPr>
      </w:pPr>
      <w:r w:rsidRPr="00166A17">
        <w:rPr>
          <w:b/>
          <w:bCs/>
        </w:rPr>
        <w:t xml:space="preserve">Don’t add a TRD Inactive row </w:t>
      </w:r>
      <w:r w:rsidRPr="00BC7C4E">
        <w:t>when an employee is on “exhaust leave” reason in Job Data.  TRD needs to remain active until termination for entries or in case the Timesheet needs to be re-submitted.</w:t>
      </w:r>
    </w:p>
    <w:p w14:paraId="7C32E265" w14:textId="77777777" w:rsidR="00166A17" w:rsidRDefault="00166A17" w:rsidP="00166A17">
      <w:pPr>
        <w:pStyle w:val="ListParagraph"/>
      </w:pPr>
    </w:p>
    <w:p w14:paraId="0E6DBC58" w14:textId="669054BB" w:rsidR="009E3AAD" w:rsidRPr="00166A17" w:rsidRDefault="0077109A" w:rsidP="00166A17">
      <w:pPr>
        <w:pStyle w:val="ListParagraph"/>
        <w:numPr>
          <w:ilvl w:val="0"/>
          <w:numId w:val="22"/>
        </w:numPr>
        <w:rPr>
          <w:color w:val="C00000"/>
        </w:rPr>
      </w:pPr>
      <w:r w:rsidRPr="00166A17">
        <w:rPr>
          <w:color w:val="C00000"/>
        </w:rPr>
        <w:lastRenderedPageBreak/>
        <w:t xml:space="preserve">EXCEPTION TIME REPORTERS BEST PRACTICE:  </w:t>
      </w:r>
    </w:p>
    <w:p w14:paraId="3D127919" w14:textId="04E640AC" w:rsidR="002302FB" w:rsidRDefault="00A910D3" w:rsidP="00166A17">
      <w:pPr>
        <w:pStyle w:val="ListParagraph"/>
        <w:numPr>
          <w:ilvl w:val="1"/>
          <w:numId w:val="22"/>
        </w:numPr>
      </w:pPr>
      <w:r>
        <w:t>Before system adds exception hours to payable time for the pay period (end of Week 1), change them to Positive Exempt Workgroup effective the beginning of their final pay period in pay status.</w:t>
      </w:r>
    </w:p>
    <w:p w14:paraId="104BC248" w14:textId="3636CE58" w:rsidR="00A910D3" w:rsidRDefault="00A910D3" w:rsidP="00166A17">
      <w:pPr>
        <w:pStyle w:val="ListParagraph"/>
        <w:numPr>
          <w:ilvl w:val="1"/>
          <w:numId w:val="22"/>
        </w:numPr>
      </w:pPr>
      <w:r>
        <w:t xml:space="preserve">This can be done </w:t>
      </w:r>
      <w:r w:rsidR="00B66D00">
        <w:t xml:space="preserve">beginning in an </w:t>
      </w:r>
      <w:r>
        <w:t>earlier</w:t>
      </w:r>
      <w:r w:rsidR="00B66D00">
        <w:t xml:space="preserve"> pay period</w:t>
      </w:r>
      <w:r>
        <w:t xml:space="preserve"> if they are going on pre-term </w:t>
      </w:r>
      <w:r w:rsidRPr="00AF3FD6">
        <w:t>sabbatical to use up leave balances.</w:t>
      </w:r>
    </w:p>
    <w:p w14:paraId="6F96DA30" w14:textId="77777777" w:rsidR="00166A17" w:rsidRPr="00AF3FD6" w:rsidRDefault="00166A17" w:rsidP="00166A17">
      <w:pPr>
        <w:pStyle w:val="ListParagraph"/>
        <w:ind w:left="1440"/>
      </w:pPr>
    </w:p>
    <w:p w14:paraId="4FC0DD74" w14:textId="093D4393" w:rsidR="006C648D" w:rsidRDefault="00EE4106" w:rsidP="00166A17">
      <w:pPr>
        <w:pStyle w:val="ListParagraph"/>
      </w:pPr>
      <w:r w:rsidRPr="00166A17">
        <w:rPr>
          <w:color w:val="C00000"/>
        </w:rPr>
        <w:t>ERRORS:</w:t>
      </w:r>
      <w:r w:rsidR="00A63EF6" w:rsidRPr="00166A17">
        <w:rPr>
          <w:color w:val="C00000"/>
        </w:rPr>
        <w:t xml:space="preserve"> </w:t>
      </w:r>
      <w:r w:rsidR="00A63EF6" w:rsidRPr="00AF3FD6">
        <w:t>If there was approved payable time (either positive or negative hours) after the term date, the inactivation date needs to be after the last date with hours in Payable Time.</w:t>
      </w:r>
    </w:p>
    <w:p w14:paraId="7CB8E115" w14:textId="07CEC53A" w:rsidR="00727317" w:rsidRPr="00166A17" w:rsidRDefault="00727317" w:rsidP="00D42226">
      <w:pPr>
        <w:rPr>
          <w:b/>
          <w:bCs/>
          <w:u w:val="single"/>
        </w:rPr>
      </w:pPr>
      <w:r w:rsidRPr="00166A17">
        <w:rPr>
          <w:b/>
          <w:bCs/>
          <w:u w:val="single"/>
        </w:rPr>
        <w:t>Status</w:t>
      </w:r>
    </w:p>
    <w:p w14:paraId="20D36B6F" w14:textId="2DEF3B66" w:rsidR="00727317" w:rsidRPr="0054538F" w:rsidRDefault="00727317" w:rsidP="00166A17">
      <w:pPr>
        <w:pStyle w:val="ListParagraph"/>
        <w:numPr>
          <w:ilvl w:val="0"/>
          <w:numId w:val="24"/>
        </w:numPr>
        <w:rPr>
          <w:b/>
          <w:bCs/>
        </w:rPr>
      </w:pPr>
      <w:r w:rsidRPr="0054538F">
        <w:rPr>
          <w:b/>
          <w:bCs/>
        </w:rPr>
        <w:t xml:space="preserve">Active  </w:t>
      </w:r>
    </w:p>
    <w:p w14:paraId="06ADDB88" w14:textId="27755C0F" w:rsidR="00727317" w:rsidRPr="0090175F" w:rsidRDefault="00727317" w:rsidP="00166A17">
      <w:pPr>
        <w:pStyle w:val="ListParagraph"/>
        <w:numPr>
          <w:ilvl w:val="0"/>
          <w:numId w:val="24"/>
        </w:numPr>
      </w:pPr>
      <w:r w:rsidRPr="0054538F">
        <w:rPr>
          <w:b/>
          <w:bCs/>
        </w:rPr>
        <w:t>Inactive</w:t>
      </w:r>
      <w:r w:rsidR="0090175F">
        <w:t xml:space="preserve"> (see above under “Effective Dating”)</w:t>
      </w:r>
    </w:p>
    <w:p w14:paraId="67EA5009" w14:textId="70E60323" w:rsidR="006C648D" w:rsidRPr="00166A17" w:rsidRDefault="006C648D" w:rsidP="00D42226">
      <w:pPr>
        <w:rPr>
          <w:b/>
          <w:bCs/>
          <w:u w:val="single"/>
        </w:rPr>
      </w:pPr>
      <w:r w:rsidRPr="00166A17">
        <w:rPr>
          <w:b/>
          <w:bCs/>
          <w:u w:val="single"/>
        </w:rPr>
        <w:t xml:space="preserve">Send Time to Payroll </w:t>
      </w:r>
    </w:p>
    <w:p w14:paraId="3781F63F" w14:textId="219C7884" w:rsidR="006C648D" w:rsidRDefault="006C648D" w:rsidP="00166A17">
      <w:pPr>
        <w:pStyle w:val="ListParagraph"/>
        <w:numPr>
          <w:ilvl w:val="0"/>
          <w:numId w:val="25"/>
        </w:numPr>
      </w:pPr>
      <w:r w:rsidRPr="0054538F">
        <w:rPr>
          <w:b/>
          <w:bCs/>
        </w:rPr>
        <w:t xml:space="preserve">Checked </w:t>
      </w:r>
      <w:r>
        <w:t>– for all employees</w:t>
      </w:r>
    </w:p>
    <w:p w14:paraId="5078DB7F" w14:textId="39CC5AB5" w:rsidR="002B70B9" w:rsidRDefault="006C648D" w:rsidP="00D42226">
      <w:pPr>
        <w:pStyle w:val="ListParagraph"/>
        <w:numPr>
          <w:ilvl w:val="0"/>
          <w:numId w:val="25"/>
        </w:numPr>
      </w:pPr>
      <w:r w:rsidRPr="0054538F">
        <w:rPr>
          <w:b/>
          <w:bCs/>
        </w:rPr>
        <w:t>Unchecked</w:t>
      </w:r>
      <w:r w:rsidRPr="00AF3FD6">
        <w:t xml:space="preserve"> – for all contractors</w:t>
      </w:r>
      <w:r w:rsidR="003E08B5" w:rsidRPr="00AF3FD6">
        <w:t xml:space="preserve"> who need TRD set up to record work times in STAR for task reporting.</w:t>
      </w:r>
      <w:r w:rsidR="00103CB1" w:rsidRPr="00AF3FD6">
        <w:t xml:space="preserve">  Corrections to this field should be future dated by agency payroll staff to prevent project costing issues.</w:t>
      </w:r>
    </w:p>
    <w:p w14:paraId="213B1A1B" w14:textId="117BB182" w:rsidR="00857C9E" w:rsidRPr="00166A17" w:rsidRDefault="002B70B9" w:rsidP="00D42226">
      <w:pPr>
        <w:rPr>
          <w:b/>
          <w:bCs/>
          <w:u w:val="single"/>
        </w:rPr>
      </w:pPr>
      <w:r w:rsidRPr="00166A17">
        <w:rPr>
          <w:b/>
          <w:bCs/>
          <w:u w:val="single"/>
        </w:rPr>
        <w:t>Time Reporter Type</w:t>
      </w:r>
      <w:r w:rsidR="00F43FFC" w:rsidRPr="00166A17">
        <w:rPr>
          <w:b/>
          <w:bCs/>
          <w:u w:val="single"/>
        </w:rPr>
        <w:t xml:space="preserve"> </w:t>
      </w:r>
    </w:p>
    <w:p w14:paraId="026BEE35" w14:textId="09A1DA29" w:rsidR="002B70B9" w:rsidRDefault="00F43FFC" w:rsidP="0054538F">
      <w:r>
        <w:t>Time Reporter type should match the type of Time Template chose</w:t>
      </w:r>
      <w:r w:rsidR="00EE4106">
        <w:t>n.  This is what sets up the timesheet to either show In/Out boxes for “punching” or an entry box for entering “quantity”.</w:t>
      </w:r>
    </w:p>
    <w:p w14:paraId="0EC96724" w14:textId="129F863C" w:rsidR="00F43FFC" w:rsidRDefault="00F43FFC" w:rsidP="0054538F">
      <w:pPr>
        <w:pStyle w:val="ListParagraph"/>
        <w:numPr>
          <w:ilvl w:val="0"/>
          <w:numId w:val="26"/>
        </w:numPr>
      </w:pPr>
      <w:r w:rsidRPr="0054538F">
        <w:rPr>
          <w:b/>
          <w:bCs/>
        </w:rPr>
        <w:t>Punch</w:t>
      </w:r>
      <w:r w:rsidR="00EE4106">
        <w:t xml:space="preserve"> – Use when you want your FLSA non-exempt or exempt employee to enter actual work times into their timesheet or they qualify to earn differentials.</w:t>
      </w:r>
    </w:p>
    <w:p w14:paraId="596C960D" w14:textId="79B614AC" w:rsidR="00F43FFC" w:rsidRDefault="00F43FFC" w:rsidP="0054538F">
      <w:pPr>
        <w:pStyle w:val="ListParagraph"/>
        <w:numPr>
          <w:ilvl w:val="0"/>
          <w:numId w:val="26"/>
        </w:numPr>
      </w:pPr>
      <w:r w:rsidRPr="0054538F">
        <w:rPr>
          <w:b/>
          <w:bCs/>
        </w:rPr>
        <w:t xml:space="preserve">Elapsed </w:t>
      </w:r>
      <w:r w:rsidR="00EE4106">
        <w:t>– Should only be used for FLSA exempt employees</w:t>
      </w:r>
      <w:r w:rsidR="00FA435E">
        <w:t xml:space="preserve"> (either positive exempt or exception time reporters)</w:t>
      </w:r>
    </w:p>
    <w:p w14:paraId="4738E1F6" w14:textId="70642D3C" w:rsidR="00F43FFC" w:rsidRDefault="00EE4106" w:rsidP="0054538F">
      <w:pPr>
        <w:ind w:left="360"/>
      </w:pPr>
      <w:r w:rsidRPr="0054538F">
        <w:rPr>
          <w:color w:val="C00000"/>
        </w:rPr>
        <w:t xml:space="preserve">ERRORS:  </w:t>
      </w:r>
      <w:r w:rsidR="00F43FFC">
        <w:t>If you discover this set up is wrong</w:t>
      </w:r>
      <w:r>
        <w:t xml:space="preserve">, we recommend only changing this prospectively.  If you need it corrected retroactively, </w:t>
      </w:r>
      <w:r w:rsidR="00727317">
        <w:t xml:space="preserve">once the TRD is updated </w:t>
      </w:r>
      <w:r>
        <w:t>the agency will need to manually remove all timesheet entries and then re-key the entries with the information needed.</w:t>
      </w:r>
      <w:r w:rsidR="00B66D00">
        <w:t xml:space="preserve">  </w:t>
      </w:r>
    </w:p>
    <w:p w14:paraId="4E284850" w14:textId="780EC4CE" w:rsidR="00727317" w:rsidRDefault="00727317" w:rsidP="0054538F">
      <w:r>
        <w:t>Agency staff can enter the new retroactive row themselves as long as there isn’t a newer effective-dated row blocking that entry.  Agencies will have to create a ticket if there is a row blocking agency entry.</w:t>
      </w:r>
      <w:r w:rsidR="0054538F">
        <w:t xml:space="preserve">  </w:t>
      </w:r>
    </w:p>
    <w:p w14:paraId="74B12C29" w14:textId="77777777" w:rsidR="00857C9E" w:rsidRPr="0054538F" w:rsidRDefault="002B70B9" w:rsidP="00D42226">
      <w:pPr>
        <w:rPr>
          <w:b/>
          <w:bCs/>
          <w:u w:val="single"/>
        </w:rPr>
      </w:pPr>
      <w:r w:rsidRPr="0054538F">
        <w:rPr>
          <w:b/>
          <w:bCs/>
          <w:u w:val="single"/>
        </w:rPr>
        <w:t>Elapsed/Punch Time Templates</w:t>
      </w:r>
      <w:r w:rsidR="00EE4106" w:rsidRPr="0054538F">
        <w:rPr>
          <w:b/>
          <w:bCs/>
          <w:u w:val="single"/>
        </w:rPr>
        <w:t xml:space="preserve"> </w:t>
      </w:r>
    </w:p>
    <w:p w14:paraId="2015E698" w14:textId="2CECDA4C" w:rsidR="002B70B9" w:rsidRDefault="00EE4106" w:rsidP="00D42226">
      <w:r>
        <w:t xml:space="preserve">Used to determine what level of task reporting you </w:t>
      </w:r>
      <w:r w:rsidR="00857C9E">
        <w:t>want the employee to do.</w:t>
      </w:r>
    </w:p>
    <w:p w14:paraId="157F6975" w14:textId="0540A691" w:rsidR="00EB7B6E" w:rsidRPr="0054538F" w:rsidRDefault="00EB7B6E" w:rsidP="0054538F">
      <w:pPr>
        <w:pStyle w:val="ListParagraph"/>
        <w:numPr>
          <w:ilvl w:val="0"/>
          <w:numId w:val="26"/>
        </w:numPr>
        <w:rPr>
          <w:b/>
          <w:bCs/>
        </w:rPr>
      </w:pPr>
      <w:r w:rsidRPr="0054538F">
        <w:rPr>
          <w:b/>
          <w:bCs/>
        </w:rPr>
        <w:t>Elapsed Time Templates:</w:t>
      </w:r>
    </w:p>
    <w:p w14:paraId="1C42BA95" w14:textId="7C9B7515" w:rsidR="00EB7B6E" w:rsidRPr="00AF3FD6" w:rsidRDefault="00EB7B6E" w:rsidP="0054538F">
      <w:pPr>
        <w:pStyle w:val="ListParagraph"/>
        <w:numPr>
          <w:ilvl w:val="1"/>
          <w:numId w:val="26"/>
        </w:numPr>
      </w:pPr>
      <w:r w:rsidRPr="00AF3FD6">
        <w:t>WIS_ELAPS1 – For employees that are non-task time reporters.</w:t>
      </w:r>
    </w:p>
    <w:p w14:paraId="2FC614B3" w14:textId="77777777" w:rsidR="00EB7B6E" w:rsidRPr="00AF3FD6" w:rsidRDefault="00EB7B6E" w:rsidP="0054538F">
      <w:pPr>
        <w:pStyle w:val="ListParagraph"/>
        <w:numPr>
          <w:ilvl w:val="1"/>
          <w:numId w:val="26"/>
        </w:numPr>
      </w:pPr>
      <w:r w:rsidRPr="00AF3FD6">
        <w:t>WIS_ELAPS(2-5) – For employees that are task time reporters (e.g. Task Profile, Taskgroup, Speed Type, Combo Code).</w:t>
      </w:r>
    </w:p>
    <w:p w14:paraId="32E9A49F" w14:textId="092DCAA8" w:rsidR="00EB7B6E" w:rsidRPr="00AF3FD6" w:rsidRDefault="00EB7B6E" w:rsidP="0054538F">
      <w:pPr>
        <w:pStyle w:val="ListParagraph"/>
        <w:numPr>
          <w:ilvl w:val="1"/>
          <w:numId w:val="26"/>
        </w:numPr>
      </w:pPr>
      <w:r w:rsidRPr="00AF3FD6">
        <w:t>WI_ELPS1C –– For contractors that are not associated with the Knowledge Services interface and do not report tasks.</w:t>
      </w:r>
    </w:p>
    <w:p w14:paraId="3CA19730" w14:textId="11066A3E" w:rsidR="00EB7B6E" w:rsidRPr="00AF3FD6" w:rsidRDefault="00EB7B6E" w:rsidP="0054538F">
      <w:pPr>
        <w:pStyle w:val="ListParagraph"/>
        <w:numPr>
          <w:ilvl w:val="1"/>
          <w:numId w:val="26"/>
        </w:numPr>
      </w:pPr>
      <w:r w:rsidRPr="004431FF">
        <w:t>WI_ELPS</w:t>
      </w:r>
      <w:r w:rsidR="00D75374" w:rsidRPr="004431FF">
        <w:t>2</w:t>
      </w:r>
      <w:r w:rsidRPr="004431FF">
        <w:t>C– For con</w:t>
      </w:r>
      <w:r w:rsidRPr="00AF3FD6">
        <w:t>tractors that report User Field 3 for the Knowledge Services interface and/or report tasks.</w:t>
      </w:r>
    </w:p>
    <w:p w14:paraId="4A1442A5" w14:textId="46FC988E" w:rsidR="00EB7B6E" w:rsidRPr="0054538F" w:rsidRDefault="00EB7B6E" w:rsidP="0054538F">
      <w:pPr>
        <w:pStyle w:val="ListParagraph"/>
        <w:numPr>
          <w:ilvl w:val="0"/>
          <w:numId w:val="26"/>
        </w:numPr>
        <w:rPr>
          <w:b/>
          <w:bCs/>
        </w:rPr>
      </w:pPr>
      <w:r w:rsidRPr="0054538F">
        <w:rPr>
          <w:b/>
          <w:bCs/>
        </w:rPr>
        <w:t>Punch Time Templates:</w:t>
      </w:r>
    </w:p>
    <w:p w14:paraId="637562CA" w14:textId="53D5DEE2" w:rsidR="00EB7B6E" w:rsidRPr="00AF3FD6" w:rsidRDefault="00EB7B6E" w:rsidP="0054538F">
      <w:pPr>
        <w:pStyle w:val="ListParagraph"/>
        <w:numPr>
          <w:ilvl w:val="1"/>
          <w:numId w:val="26"/>
        </w:numPr>
      </w:pPr>
      <w:r w:rsidRPr="00AF3FD6">
        <w:t>WIS_PUNCH1 – For employees that are non-task time reporters.</w:t>
      </w:r>
    </w:p>
    <w:p w14:paraId="210A6BD8" w14:textId="2F04C22F" w:rsidR="00156CF3" w:rsidRPr="00AF3FD6" w:rsidRDefault="00156CF3" w:rsidP="0054538F">
      <w:pPr>
        <w:pStyle w:val="ListParagraph"/>
        <w:numPr>
          <w:ilvl w:val="1"/>
          <w:numId w:val="26"/>
        </w:numPr>
      </w:pPr>
      <w:r w:rsidRPr="00AF3FD6">
        <w:t>WIS_</w:t>
      </w:r>
      <w:r w:rsidR="00915D4E" w:rsidRPr="00AF3FD6">
        <w:t>PUNCH(</w:t>
      </w:r>
      <w:r w:rsidRPr="00AF3FD6">
        <w:t>2-5) – For employees that are task time reporters (e.g. Task Profile, Taskgroup, Speed Type, Combo Code).</w:t>
      </w:r>
    </w:p>
    <w:p w14:paraId="7FAE93CE" w14:textId="77777777" w:rsidR="00EB7B6E" w:rsidRPr="00AF3FD6" w:rsidRDefault="00156CF3" w:rsidP="0054538F">
      <w:pPr>
        <w:pStyle w:val="ListParagraph"/>
        <w:numPr>
          <w:ilvl w:val="1"/>
          <w:numId w:val="26"/>
        </w:numPr>
      </w:pPr>
      <w:r w:rsidRPr="00AF3FD6">
        <w:t xml:space="preserve">WIS_PNCH1C – For contractors that are not associated with the Knowledge Services interface and </w:t>
      </w:r>
      <w:r w:rsidR="00EB7B6E" w:rsidRPr="00AF3FD6">
        <w:t>do not report tasks.</w:t>
      </w:r>
    </w:p>
    <w:p w14:paraId="7C7C79FF" w14:textId="4BA12252" w:rsidR="00EB7B6E" w:rsidRPr="00AF3FD6" w:rsidRDefault="00EB7B6E" w:rsidP="0054538F">
      <w:pPr>
        <w:pStyle w:val="ListParagraph"/>
        <w:numPr>
          <w:ilvl w:val="1"/>
          <w:numId w:val="26"/>
        </w:numPr>
      </w:pPr>
      <w:r w:rsidRPr="00AF3FD6">
        <w:lastRenderedPageBreak/>
        <w:t>WIS_PNCH3C – For contractors that report User Field 3 for the Knowledge Services interface and/or report tasks.</w:t>
      </w:r>
    </w:p>
    <w:p w14:paraId="3BC96FBB" w14:textId="48151282" w:rsidR="002B70B9" w:rsidRPr="0054538F" w:rsidRDefault="002B70B9" w:rsidP="00D42226">
      <w:pPr>
        <w:rPr>
          <w:b/>
          <w:bCs/>
          <w:u w:val="single"/>
        </w:rPr>
      </w:pPr>
      <w:r w:rsidRPr="0054538F">
        <w:rPr>
          <w:b/>
          <w:bCs/>
          <w:u w:val="single"/>
        </w:rPr>
        <w:t>Time Period ID</w:t>
      </w:r>
    </w:p>
    <w:p w14:paraId="5D98B054" w14:textId="5943FE06" w:rsidR="00F43FFC" w:rsidRDefault="00F43FFC" w:rsidP="0054538F">
      <w:pPr>
        <w:pStyle w:val="ListParagraph"/>
        <w:numPr>
          <w:ilvl w:val="0"/>
          <w:numId w:val="28"/>
        </w:numPr>
      </w:pPr>
      <w:r w:rsidRPr="0054538F">
        <w:rPr>
          <w:b/>
          <w:bCs/>
        </w:rPr>
        <w:t>PSDAY</w:t>
      </w:r>
      <w:r>
        <w:t xml:space="preserve"> – Day Time Period</w:t>
      </w:r>
    </w:p>
    <w:p w14:paraId="2075099E" w14:textId="22D5E4C3" w:rsidR="00FA435E" w:rsidRDefault="00FA435E" w:rsidP="0054538F">
      <w:pPr>
        <w:pStyle w:val="ListParagraph"/>
        <w:numPr>
          <w:ilvl w:val="2"/>
          <w:numId w:val="28"/>
        </w:numPr>
      </w:pPr>
      <w:r>
        <w:t>Used for all positive time reporters (</w:t>
      </w:r>
      <w:r w:rsidR="004F4792">
        <w:t>punch and positive exempt)</w:t>
      </w:r>
    </w:p>
    <w:p w14:paraId="1576C8DF" w14:textId="77777777" w:rsidR="004F4792" w:rsidRDefault="00F43FFC" w:rsidP="0054538F">
      <w:pPr>
        <w:pStyle w:val="ListParagraph"/>
        <w:numPr>
          <w:ilvl w:val="0"/>
          <w:numId w:val="28"/>
        </w:numPr>
      </w:pPr>
      <w:r w:rsidRPr="0054538F">
        <w:rPr>
          <w:b/>
          <w:bCs/>
        </w:rPr>
        <w:t>WISBIWEEK</w:t>
      </w:r>
      <w:r>
        <w:t xml:space="preserve"> – Biweekly Time Period </w:t>
      </w:r>
    </w:p>
    <w:p w14:paraId="4F7994A5" w14:textId="18AF8189" w:rsidR="00F43FFC" w:rsidRDefault="00F43FFC" w:rsidP="0054538F">
      <w:pPr>
        <w:pStyle w:val="ListParagraph"/>
        <w:numPr>
          <w:ilvl w:val="2"/>
          <w:numId w:val="28"/>
        </w:numPr>
      </w:pPr>
      <w:r>
        <w:t>only used if Workgroup is an Exception reporter</w:t>
      </w:r>
    </w:p>
    <w:p w14:paraId="392CF8A7" w14:textId="5588060D" w:rsidR="00F43FFC" w:rsidRDefault="00F43FFC" w:rsidP="0054538F">
      <w:pPr>
        <w:pStyle w:val="ListParagraph"/>
        <w:numPr>
          <w:ilvl w:val="0"/>
          <w:numId w:val="28"/>
        </w:numPr>
      </w:pPr>
      <w:r w:rsidRPr="00AF3FD6">
        <w:t>All others aren’t used</w:t>
      </w:r>
      <w:r w:rsidR="00AF3FD6" w:rsidRPr="00AF3FD6">
        <w:t>,</w:t>
      </w:r>
      <w:r w:rsidRPr="00AF3FD6">
        <w:t xml:space="preserve"> don’t</w:t>
      </w:r>
      <w:r>
        <w:t xml:space="preserve"> select them</w:t>
      </w:r>
    </w:p>
    <w:p w14:paraId="581A53D0" w14:textId="5FBA6973" w:rsidR="002B70B9" w:rsidRPr="00693F98" w:rsidRDefault="002B70B9" w:rsidP="00D42226">
      <w:pPr>
        <w:rPr>
          <w:b/>
          <w:bCs/>
          <w:u w:val="single"/>
        </w:rPr>
      </w:pPr>
      <w:r w:rsidRPr="00693F98">
        <w:rPr>
          <w:b/>
          <w:bCs/>
          <w:u w:val="single"/>
        </w:rPr>
        <w:t>Workgroup</w:t>
      </w:r>
    </w:p>
    <w:p w14:paraId="70DC5D22" w14:textId="4D9FFA29" w:rsidR="000A7A98" w:rsidRPr="00AF3FD6" w:rsidRDefault="000A7A98" w:rsidP="00693F98">
      <w:pPr>
        <w:pStyle w:val="ListParagraph"/>
        <w:numPr>
          <w:ilvl w:val="0"/>
          <w:numId w:val="30"/>
        </w:numPr>
      </w:pPr>
      <w:r w:rsidRPr="00AF3FD6">
        <w:t>CONTRACTOR – For contractors.</w:t>
      </w:r>
    </w:p>
    <w:p w14:paraId="0D4CDFDF" w14:textId="14B64323" w:rsidR="000A7A98" w:rsidRPr="00AF3FD6" w:rsidRDefault="000A7A98" w:rsidP="00693F98">
      <w:pPr>
        <w:pStyle w:val="ListParagraph"/>
        <w:numPr>
          <w:ilvl w:val="0"/>
          <w:numId w:val="30"/>
        </w:numPr>
      </w:pPr>
      <w:r w:rsidRPr="00AF3FD6">
        <w:t>FIRE_EXEMP – For Fire/Crash Rescue FLSA exempt classifications.</w:t>
      </w:r>
    </w:p>
    <w:p w14:paraId="2DCAB056" w14:textId="6F791891" w:rsidR="000A7A98" w:rsidRPr="00AF3FD6" w:rsidRDefault="000A7A98" w:rsidP="00693F98">
      <w:pPr>
        <w:pStyle w:val="ListParagraph"/>
        <w:numPr>
          <w:ilvl w:val="0"/>
          <w:numId w:val="30"/>
        </w:numPr>
      </w:pPr>
      <w:r w:rsidRPr="00AF3FD6">
        <w:t>FIRE_RESCU – For Fire/Crash Rescue FLSA non-exempt classifications.</w:t>
      </w:r>
    </w:p>
    <w:p w14:paraId="13B0701C" w14:textId="2D0BA43D" w:rsidR="000A7A98" w:rsidRPr="00AF3FD6" w:rsidRDefault="000A7A98" w:rsidP="00693F98">
      <w:pPr>
        <w:pStyle w:val="ListParagraph"/>
        <w:numPr>
          <w:ilvl w:val="0"/>
          <w:numId w:val="30"/>
        </w:numPr>
      </w:pPr>
      <w:r w:rsidRPr="00AF3FD6">
        <w:t>PATIENTCAR – For patient care-specific classifications.</w:t>
      </w:r>
    </w:p>
    <w:p w14:paraId="32A89599" w14:textId="056113CA" w:rsidR="000A7A98" w:rsidRPr="00AF3FD6" w:rsidRDefault="000A7A98" w:rsidP="00693F98">
      <w:pPr>
        <w:pStyle w:val="ListParagraph"/>
        <w:numPr>
          <w:ilvl w:val="0"/>
          <w:numId w:val="30"/>
        </w:numPr>
      </w:pPr>
      <w:r w:rsidRPr="00AF3FD6">
        <w:t>SFP_1.5XOT – For State Fair Park-specific classifications.</w:t>
      </w:r>
    </w:p>
    <w:p w14:paraId="7840EDB8" w14:textId="03EF35F7" w:rsidR="000A7A98" w:rsidRPr="004431FF" w:rsidRDefault="000A7A98" w:rsidP="00693F98">
      <w:pPr>
        <w:pStyle w:val="ListParagraph"/>
        <w:numPr>
          <w:ilvl w:val="0"/>
          <w:numId w:val="30"/>
        </w:numPr>
      </w:pPr>
      <w:r w:rsidRPr="00AF3FD6">
        <w:t xml:space="preserve">WIS_EXCEPT – For employees not required to enter hours worked on the timesheet.  Hours load biweekly and </w:t>
      </w:r>
      <w:r w:rsidRPr="004431FF">
        <w:t>must be approved by the supervisor.</w:t>
      </w:r>
    </w:p>
    <w:p w14:paraId="32B351C5" w14:textId="5A39E138" w:rsidR="000A7A98" w:rsidRPr="004431FF" w:rsidRDefault="000A7A98" w:rsidP="00693F98">
      <w:pPr>
        <w:pStyle w:val="ListParagraph"/>
        <w:numPr>
          <w:ilvl w:val="0"/>
          <w:numId w:val="30"/>
        </w:numPr>
      </w:pPr>
      <w:r w:rsidRPr="004431FF">
        <w:t>WIS_EXCEPT1 – For employees not required to enter hours worked on the timesheet.  Hours load biweekly and do not require approval.</w:t>
      </w:r>
    </w:p>
    <w:p w14:paraId="79821375" w14:textId="2C7A4F4D" w:rsidR="000A7A98" w:rsidRPr="004431FF" w:rsidRDefault="000A7A98" w:rsidP="00693F98">
      <w:pPr>
        <w:pStyle w:val="ListParagraph"/>
        <w:numPr>
          <w:ilvl w:val="0"/>
          <w:numId w:val="30"/>
        </w:numPr>
      </w:pPr>
      <w:r w:rsidRPr="004431FF">
        <w:t>WISEXMPTPT – For LTE</w:t>
      </w:r>
      <w:r w:rsidR="005F6B95" w:rsidRPr="004431FF">
        <w:t xml:space="preserve">’s </w:t>
      </w:r>
      <w:r w:rsidRPr="004431FF">
        <w:t>that are FLSA exempt to ensure hours entered are paid as an override of the FTE percentage.</w:t>
      </w:r>
      <w:r w:rsidR="00651272" w:rsidRPr="004431FF">
        <w:t xml:space="preserve"> If your agency desires, </w:t>
      </w:r>
      <w:r w:rsidR="00C60DA4" w:rsidRPr="004431FF">
        <w:t xml:space="preserve">this </w:t>
      </w:r>
      <w:r w:rsidR="00651272" w:rsidRPr="004431FF">
        <w:t>can also be used for part-time FLSA exempt employees who are allowed to work over their FTE (not to exceed 80 hours per pay period) without additional/ad-hoc approval.</w:t>
      </w:r>
    </w:p>
    <w:p w14:paraId="69FF0765" w14:textId="0361A559" w:rsidR="005F6B95" w:rsidRPr="00AF3FD6" w:rsidRDefault="005F6B95" w:rsidP="00693F98">
      <w:pPr>
        <w:pStyle w:val="ListParagraph"/>
        <w:numPr>
          <w:ilvl w:val="0"/>
          <w:numId w:val="30"/>
        </w:numPr>
      </w:pPr>
      <w:r w:rsidRPr="00AF3FD6">
        <w:t>WISPOEXM – For FLSA exempt employees that have hours over FTE in a pay period default to unpaid.</w:t>
      </w:r>
    </w:p>
    <w:p w14:paraId="54110C91" w14:textId="4AF186F2" w:rsidR="005F6B95" w:rsidRPr="00AF3FD6" w:rsidRDefault="005F6B95" w:rsidP="00693F98">
      <w:pPr>
        <w:pStyle w:val="ListParagraph"/>
        <w:numPr>
          <w:ilvl w:val="0"/>
          <w:numId w:val="30"/>
        </w:numPr>
      </w:pPr>
      <w:r w:rsidRPr="00AF3FD6">
        <w:t xml:space="preserve">WISPONEX – For FLSA non-exempt employees that have hours over </w:t>
      </w:r>
      <w:r w:rsidR="00FE77F3">
        <w:t>40</w:t>
      </w:r>
      <w:r w:rsidRPr="00AF3FD6">
        <w:t xml:space="preserve"> in a week paid as overtime or earned as comp time depending on Rule Element 1 setup.</w:t>
      </w:r>
    </w:p>
    <w:p w14:paraId="0C2750D0" w14:textId="0580BD03" w:rsidR="001B762A" w:rsidRPr="00915D4E" w:rsidRDefault="005F6B95" w:rsidP="00D42226">
      <w:r w:rsidRPr="00915D4E">
        <w:rPr>
          <w:color w:val="C00000"/>
        </w:rPr>
        <w:t xml:space="preserve">NOTE: </w:t>
      </w:r>
      <w:r w:rsidR="001B762A" w:rsidRPr="00915D4E">
        <w:t>In most instances, if the employee has NonExempt FLSA status you should select one of the NonExempt Workgroup options, and if the employee has Exempt FLSA status you should select one of the Exempt Workgroup options</w:t>
      </w:r>
      <w:r w:rsidR="005C3AFB" w:rsidRPr="00915D4E">
        <w:t>.</w:t>
      </w:r>
    </w:p>
    <w:p w14:paraId="5212EB3E" w14:textId="774D84A3" w:rsidR="002B70B9" w:rsidRPr="00693F98" w:rsidRDefault="002B70B9" w:rsidP="00D42226">
      <w:pPr>
        <w:rPr>
          <w:b/>
          <w:bCs/>
          <w:u w:val="single"/>
        </w:rPr>
      </w:pPr>
      <w:r w:rsidRPr="00693F98">
        <w:rPr>
          <w:b/>
          <w:bCs/>
          <w:u w:val="single"/>
        </w:rPr>
        <w:t>Taskgroup</w:t>
      </w:r>
    </w:p>
    <w:p w14:paraId="73E66B01" w14:textId="6570F466" w:rsidR="006C648D" w:rsidRPr="00AF3FD6" w:rsidRDefault="006C648D" w:rsidP="00D42226">
      <w:r w:rsidRPr="00AF3FD6">
        <w:t>Used to define</w:t>
      </w:r>
      <w:r w:rsidR="00401B58" w:rsidRPr="00AF3FD6">
        <w:t xml:space="preserve"> earnings</w:t>
      </w:r>
      <w:r w:rsidRPr="00AF3FD6">
        <w:t xml:space="preserve"> for commitment accounting</w:t>
      </w:r>
      <w:r w:rsidR="00401B58" w:rsidRPr="00AF3FD6">
        <w:t xml:space="preserve"> for task time reporters.  PSNONCATSK is the standard Taskgroup for non-task time reporters.</w:t>
      </w:r>
    </w:p>
    <w:p w14:paraId="1D41410B" w14:textId="405CF0DA" w:rsidR="002B70B9" w:rsidRPr="00693F98" w:rsidRDefault="002B70B9" w:rsidP="00D42226">
      <w:pPr>
        <w:rPr>
          <w:b/>
          <w:bCs/>
          <w:u w:val="single"/>
        </w:rPr>
      </w:pPr>
      <w:r w:rsidRPr="00693F98">
        <w:rPr>
          <w:b/>
          <w:bCs/>
          <w:u w:val="single"/>
        </w:rPr>
        <w:t>Task Profile ID</w:t>
      </w:r>
    </w:p>
    <w:p w14:paraId="72113917" w14:textId="75DB7C72" w:rsidR="00727317" w:rsidRPr="00AF3FD6" w:rsidRDefault="00401B58" w:rsidP="00D42226">
      <w:r w:rsidRPr="00AF3FD6">
        <w:t>Used to define earnings for commitment accounting for task time reporters.  This field is blank for non-task time reporters.</w:t>
      </w:r>
    </w:p>
    <w:p w14:paraId="7D73E956" w14:textId="0CDBA9F3" w:rsidR="002B70B9" w:rsidRPr="00AF3FD6" w:rsidRDefault="002B70B9" w:rsidP="00D42226">
      <w:r w:rsidRPr="00915D4E">
        <w:rPr>
          <w:b/>
          <w:bCs/>
          <w:u w:val="single"/>
        </w:rPr>
        <w:t>TCD Group</w:t>
      </w:r>
      <w:r>
        <w:t xml:space="preserve"> </w:t>
      </w:r>
      <w:r w:rsidRPr="00AF3FD6">
        <w:t xml:space="preserve">– </w:t>
      </w:r>
      <w:r w:rsidR="007A3E88" w:rsidRPr="00AF3FD6">
        <w:t>Do not use unless your agency uses a separate T&amp;L system interface with STAR HCM.</w:t>
      </w:r>
    </w:p>
    <w:p w14:paraId="0F096B6F" w14:textId="1983BD90" w:rsidR="002B70B9" w:rsidRPr="00AF3FD6" w:rsidRDefault="002B70B9" w:rsidP="00D42226">
      <w:r w:rsidRPr="00693F98">
        <w:rPr>
          <w:b/>
          <w:bCs/>
          <w:u w:val="single"/>
        </w:rPr>
        <w:t>Restriction Profile ID</w:t>
      </w:r>
      <w:r w:rsidRPr="00AF3FD6">
        <w:t xml:space="preserve"> – </w:t>
      </w:r>
      <w:r w:rsidR="00071301" w:rsidRPr="00AF3FD6">
        <w:t>Do not use.</w:t>
      </w:r>
    </w:p>
    <w:p w14:paraId="20879FA6" w14:textId="69AF199B" w:rsidR="00F13D0B" w:rsidRPr="00AF3FD6" w:rsidRDefault="00F13D0B" w:rsidP="00D42226">
      <w:r w:rsidRPr="00915D4E">
        <w:rPr>
          <w:b/>
          <w:bCs/>
          <w:u w:val="single"/>
        </w:rPr>
        <w:t>Rule Element 1</w:t>
      </w:r>
      <w:r w:rsidR="00D422ED" w:rsidRPr="00857C9E">
        <w:t xml:space="preserve"> – </w:t>
      </w:r>
      <w:r w:rsidR="00F81D9B" w:rsidRPr="00AF3FD6">
        <w:t xml:space="preserve">Default </w:t>
      </w:r>
      <w:r w:rsidR="00D422ED" w:rsidRPr="00AF3FD6">
        <w:t>Overtime indicator</w:t>
      </w:r>
      <w:r w:rsidR="00AC2D5E" w:rsidRPr="00AF3FD6">
        <w:t xml:space="preserve"> for non-exempt time reporters</w:t>
      </w:r>
      <w:r w:rsidR="00F81D9B" w:rsidRPr="00AF3FD6">
        <w:t xml:space="preserve"> that can be overridden on the timesheet.</w:t>
      </w:r>
    </w:p>
    <w:p w14:paraId="699D6473" w14:textId="2661403B" w:rsidR="00A46694" w:rsidRPr="00AF3FD6" w:rsidRDefault="00A46694" w:rsidP="00693F98">
      <w:pPr>
        <w:pStyle w:val="ListParagraph"/>
        <w:numPr>
          <w:ilvl w:val="0"/>
          <w:numId w:val="31"/>
        </w:numPr>
      </w:pPr>
      <w:r w:rsidRPr="00693F98">
        <w:rPr>
          <w:b/>
          <w:bCs/>
        </w:rPr>
        <w:t>Cash</w:t>
      </w:r>
      <w:r w:rsidR="00071301" w:rsidRPr="00AF3FD6">
        <w:t xml:space="preserve"> – Hours over </w:t>
      </w:r>
      <w:r w:rsidR="00366247">
        <w:t>40</w:t>
      </w:r>
      <w:r w:rsidR="00071301" w:rsidRPr="00AF3FD6">
        <w:t xml:space="preserve"> in a week are converted to time and a half overtime.</w:t>
      </w:r>
    </w:p>
    <w:p w14:paraId="7F3BDF91" w14:textId="4B5DE063" w:rsidR="00A46694" w:rsidRPr="00AF3FD6" w:rsidRDefault="00A46694" w:rsidP="00693F98">
      <w:pPr>
        <w:pStyle w:val="ListParagraph"/>
        <w:numPr>
          <w:ilvl w:val="0"/>
          <w:numId w:val="31"/>
        </w:numPr>
      </w:pPr>
      <w:r w:rsidRPr="00693F98">
        <w:rPr>
          <w:b/>
          <w:bCs/>
        </w:rPr>
        <w:t>Combo</w:t>
      </w:r>
      <w:r w:rsidRPr="00AF3FD6">
        <w:t xml:space="preserve"> – </w:t>
      </w:r>
      <w:r w:rsidR="00071301" w:rsidRPr="00AF3FD6">
        <w:t xml:space="preserve">Hours over </w:t>
      </w:r>
      <w:r w:rsidR="00366247">
        <w:t xml:space="preserve">40 </w:t>
      </w:r>
      <w:r w:rsidR="00071301" w:rsidRPr="00AF3FD6">
        <w:t>in a week are converted to straight pay overtime and additional half time to comp time earned.</w:t>
      </w:r>
    </w:p>
    <w:p w14:paraId="639E97EA" w14:textId="181DAEA3" w:rsidR="00A46694" w:rsidRPr="00AF3FD6" w:rsidRDefault="00A46694" w:rsidP="00693F98">
      <w:pPr>
        <w:pStyle w:val="ListParagraph"/>
        <w:numPr>
          <w:ilvl w:val="0"/>
          <w:numId w:val="31"/>
        </w:numPr>
      </w:pPr>
      <w:r w:rsidRPr="00693F98">
        <w:rPr>
          <w:b/>
          <w:bCs/>
        </w:rPr>
        <w:t>Comp</w:t>
      </w:r>
      <w:r w:rsidR="00071301" w:rsidRPr="00AF3FD6">
        <w:t xml:space="preserve"> – Hours over </w:t>
      </w:r>
      <w:r w:rsidR="00366247">
        <w:t>40</w:t>
      </w:r>
      <w:r w:rsidR="00071301" w:rsidRPr="00AF3FD6">
        <w:t xml:space="preserve"> in a week are converted to time and a half comp time earned.</w:t>
      </w:r>
    </w:p>
    <w:p w14:paraId="01202001" w14:textId="7FA779D8" w:rsidR="00195DBF" w:rsidRPr="00857C9E" w:rsidRDefault="00195DBF" w:rsidP="00D42226">
      <w:r w:rsidRPr="00915D4E">
        <w:rPr>
          <w:b/>
          <w:bCs/>
          <w:u w:val="single"/>
        </w:rPr>
        <w:t>Rule Element 2</w:t>
      </w:r>
      <w:r w:rsidRPr="00857C9E">
        <w:t xml:space="preserve"> – Differential Eligibility</w:t>
      </w:r>
    </w:p>
    <w:p w14:paraId="06A5590E" w14:textId="1BF8CA18" w:rsidR="00A46694" w:rsidRDefault="00A46694" w:rsidP="00693F98">
      <w:pPr>
        <w:pStyle w:val="ListParagraph"/>
        <w:numPr>
          <w:ilvl w:val="0"/>
          <w:numId w:val="32"/>
        </w:numPr>
      </w:pPr>
      <w:r w:rsidRPr="00693F98">
        <w:rPr>
          <w:b/>
          <w:bCs/>
        </w:rPr>
        <w:lastRenderedPageBreak/>
        <w:t>C</w:t>
      </w:r>
      <w:r>
        <w:t xml:space="preserve"> – Shift Differential Critical Vacancy</w:t>
      </w:r>
    </w:p>
    <w:p w14:paraId="326DAE6C" w14:textId="76361578" w:rsidR="00A46694" w:rsidRDefault="00A46694" w:rsidP="00693F98">
      <w:pPr>
        <w:pStyle w:val="ListParagraph"/>
        <w:numPr>
          <w:ilvl w:val="1"/>
          <w:numId w:val="32"/>
        </w:numPr>
      </w:pPr>
      <w:r>
        <w:t>This is only to be used if you have a corresponding DPM Critical Vacancy Memo and it includes those specific classifications</w:t>
      </w:r>
      <w:r w:rsidR="009843FE">
        <w:t>.  It creates an addition to what the normal “D” option would provide.</w:t>
      </w:r>
    </w:p>
    <w:p w14:paraId="28E6B3BA" w14:textId="17CCEB8E" w:rsidR="00195DBF" w:rsidRPr="004431FF" w:rsidRDefault="00195DBF" w:rsidP="00693F98">
      <w:pPr>
        <w:pStyle w:val="ListParagraph"/>
        <w:numPr>
          <w:ilvl w:val="0"/>
          <w:numId w:val="32"/>
        </w:numPr>
      </w:pPr>
      <w:r w:rsidRPr="00693F98">
        <w:rPr>
          <w:b/>
          <w:bCs/>
        </w:rPr>
        <w:t>D</w:t>
      </w:r>
      <w:r w:rsidR="00A46694">
        <w:t xml:space="preserve"> – </w:t>
      </w:r>
      <w:r w:rsidR="00A46694" w:rsidRPr="004431FF">
        <w:t>Shift Differential</w:t>
      </w:r>
    </w:p>
    <w:p w14:paraId="2B756A2C" w14:textId="1081C650" w:rsidR="009843FE" w:rsidRPr="004431FF" w:rsidRDefault="00B873F5" w:rsidP="00693F98">
      <w:pPr>
        <w:pStyle w:val="ListParagraph"/>
        <w:numPr>
          <w:ilvl w:val="1"/>
          <w:numId w:val="32"/>
        </w:numPr>
      </w:pPr>
      <w:r w:rsidRPr="004431FF">
        <w:t>U</w:t>
      </w:r>
      <w:r w:rsidR="009843FE" w:rsidRPr="004431FF">
        <w:t xml:space="preserve">sed to turn on night/weekend differentials for </w:t>
      </w:r>
      <w:r w:rsidRPr="004431FF">
        <w:t>any FLSA exempt employees</w:t>
      </w:r>
      <w:r w:rsidR="009843FE" w:rsidRPr="004431FF">
        <w:t xml:space="preserve"> </w:t>
      </w:r>
      <w:r w:rsidRPr="004431FF">
        <w:t>or FLSA non-exempt LTE’</w:t>
      </w:r>
      <w:r w:rsidR="004431FF" w:rsidRPr="004431FF">
        <w:t>s</w:t>
      </w:r>
      <w:r w:rsidR="009843FE" w:rsidRPr="004431FF">
        <w:t>.</w:t>
      </w:r>
      <w:r w:rsidR="00651272" w:rsidRPr="004431FF">
        <w:t xml:space="preserve"> </w:t>
      </w:r>
    </w:p>
    <w:p w14:paraId="4262F47F" w14:textId="56C525AB" w:rsidR="00A46694" w:rsidRPr="004431FF" w:rsidRDefault="00A46694" w:rsidP="00693F98">
      <w:pPr>
        <w:pStyle w:val="ListParagraph"/>
        <w:numPr>
          <w:ilvl w:val="0"/>
          <w:numId w:val="32"/>
        </w:numPr>
      </w:pPr>
      <w:r w:rsidRPr="004431FF">
        <w:rPr>
          <w:b/>
          <w:bCs/>
        </w:rPr>
        <w:t>X</w:t>
      </w:r>
      <w:r w:rsidRPr="004431FF">
        <w:t xml:space="preserve"> – Ineligible for Nights and Weekend Shift Differential</w:t>
      </w:r>
    </w:p>
    <w:p w14:paraId="127282C5" w14:textId="77777777" w:rsidR="00692AA3" w:rsidRPr="00AF3FD6" w:rsidRDefault="009843FE" w:rsidP="00693F98">
      <w:pPr>
        <w:pStyle w:val="ListParagraph"/>
        <w:numPr>
          <w:ilvl w:val="1"/>
          <w:numId w:val="32"/>
        </w:numPr>
      </w:pPr>
      <w:r w:rsidRPr="004431FF">
        <w:t xml:space="preserve">Shuts off night/weekend differentials </w:t>
      </w:r>
      <w:r w:rsidRPr="00AF3FD6">
        <w:t>for employees with voluntary work schedules.</w:t>
      </w:r>
      <w:r w:rsidR="00C2152D" w:rsidRPr="00AF3FD6">
        <w:t xml:space="preserve"> </w:t>
      </w:r>
    </w:p>
    <w:p w14:paraId="64430149" w14:textId="66F65046" w:rsidR="009843FE" w:rsidRPr="00AF3FD6" w:rsidRDefault="00C2152D" w:rsidP="00693F98">
      <w:pPr>
        <w:pStyle w:val="ListParagraph"/>
        <w:numPr>
          <w:ilvl w:val="1"/>
          <w:numId w:val="32"/>
        </w:numPr>
      </w:pPr>
      <w:r w:rsidRPr="00AF3FD6">
        <w:t xml:space="preserve">This follows Comp Plan 2021-2023.  </w:t>
      </w:r>
      <w:r w:rsidR="00692AA3" w:rsidRPr="00AF3FD6">
        <w:t>Before adding this for dates that fall outside of the referenced Comp Plan coverage dates, review c</w:t>
      </w:r>
      <w:r w:rsidRPr="00AF3FD6">
        <w:t xml:space="preserve">urrent Comp Plan </w:t>
      </w:r>
      <w:r w:rsidR="00692AA3" w:rsidRPr="00AF3FD6">
        <w:t>to confirm eligible instances where this may or may not be allowed.</w:t>
      </w:r>
    </w:p>
    <w:p w14:paraId="23A075C9" w14:textId="595BB240" w:rsidR="00195DBF" w:rsidRPr="00AF3FD6" w:rsidRDefault="00195DBF" w:rsidP="00D42226">
      <w:r w:rsidRPr="00915D4E">
        <w:rPr>
          <w:b/>
          <w:bCs/>
          <w:u w:val="single"/>
        </w:rPr>
        <w:t>Rule Element 3</w:t>
      </w:r>
      <w:r w:rsidRPr="00AF3FD6">
        <w:t xml:space="preserve"> – Supplemental Pay for </w:t>
      </w:r>
      <w:r w:rsidR="00F81D9B" w:rsidRPr="00AF3FD6">
        <w:t>specific classifications (e.g. Nurses)</w:t>
      </w:r>
    </w:p>
    <w:p w14:paraId="27509FC3" w14:textId="0E7BF254" w:rsidR="00195DBF" w:rsidRPr="00AF3FD6" w:rsidRDefault="00195DBF" w:rsidP="00693F98">
      <w:pPr>
        <w:pStyle w:val="ListParagraph"/>
        <w:numPr>
          <w:ilvl w:val="0"/>
          <w:numId w:val="33"/>
        </w:numPr>
      </w:pPr>
      <w:r w:rsidRPr="00693F98">
        <w:rPr>
          <w:b/>
          <w:bCs/>
        </w:rPr>
        <w:t xml:space="preserve">T </w:t>
      </w:r>
      <w:r w:rsidRPr="00AF3FD6">
        <w:t xml:space="preserve">– Creates RSPNS (Responsibility Pay for Nurses) TRC when view Payable Time </w:t>
      </w:r>
    </w:p>
    <w:p w14:paraId="440C44A0" w14:textId="1E2BC92E" w:rsidR="00195DBF" w:rsidRPr="00AF3FD6" w:rsidRDefault="00195DBF" w:rsidP="00693F98">
      <w:pPr>
        <w:pStyle w:val="ListParagraph"/>
        <w:numPr>
          <w:ilvl w:val="1"/>
          <w:numId w:val="33"/>
        </w:numPr>
      </w:pPr>
      <w:r w:rsidRPr="00AF3FD6">
        <w:t>It’s like a special night differential</w:t>
      </w:r>
    </w:p>
    <w:p w14:paraId="1EE2BF72" w14:textId="10D1A0A3" w:rsidR="00195DBF" w:rsidRPr="00AF3FD6" w:rsidRDefault="00195DBF" w:rsidP="00693F98">
      <w:pPr>
        <w:pStyle w:val="ListParagraph"/>
        <w:numPr>
          <w:ilvl w:val="0"/>
          <w:numId w:val="33"/>
        </w:numPr>
      </w:pPr>
      <w:r w:rsidRPr="00693F98">
        <w:rPr>
          <w:b/>
          <w:bCs/>
        </w:rPr>
        <w:t>P</w:t>
      </w:r>
      <w:r w:rsidRPr="00AF3FD6">
        <w:t xml:space="preserve"> – Creates PRMPM (Permanent PM Class &amp; Schedules) TRC when view Payable Time</w:t>
      </w:r>
    </w:p>
    <w:p w14:paraId="550C4629" w14:textId="125BF792" w:rsidR="00195DBF" w:rsidRPr="00AF3FD6" w:rsidRDefault="00E0205B" w:rsidP="00693F98">
      <w:pPr>
        <w:pStyle w:val="ListParagraph"/>
        <w:numPr>
          <w:ilvl w:val="1"/>
          <w:numId w:val="33"/>
        </w:numPr>
      </w:pPr>
      <w:r w:rsidRPr="00AF3FD6">
        <w:t>Incorporates the special night differential from “T” but also adds on an additional differential.</w:t>
      </w:r>
    </w:p>
    <w:p w14:paraId="5D56E17E" w14:textId="71156B23" w:rsidR="00F13D0B" w:rsidRPr="00AF3FD6" w:rsidRDefault="00F13D0B" w:rsidP="00D42226">
      <w:r w:rsidRPr="00915D4E">
        <w:rPr>
          <w:b/>
          <w:bCs/>
          <w:u w:val="single"/>
        </w:rPr>
        <w:t>Rule Element 4</w:t>
      </w:r>
      <w:r w:rsidR="00D422ED" w:rsidRPr="00AF3FD6">
        <w:t xml:space="preserve"> – Holiday Overtime indicator</w:t>
      </w:r>
    </w:p>
    <w:p w14:paraId="104F4E05" w14:textId="2A2656A6" w:rsidR="00A46694" w:rsidRPr="00693F98" w:rsidRDefault="00A46694" w:rsidP="00693F98">
      <w:pPr>
        <w:pStyle w:val="ListParagraph"/>
        <w:numPr>
          <w:ilvl w:val="0"/>
          <w:numId w:val="34"/>
        </w:numPr>
      </w:pPr>
      <w:r w:rsidRPr="00693F98">
        <w:rPr>
          <w:b/>
          <w:bCs/>
        </w:rPr>
        <w:t>Cash</w:t>
      </w:r>
      <w:r w:rsidR="00071301" w:rsidRPr="00693F98">
        <w:t xml:space="preserve"> – </w:t>
      </w:r>
      <w:r w:rsidR="00710520" w:rsidRPr="00693F98">
        <w:t>Additional half-time for hours worked on a holiday are paid as holiday premium</w:t>
      </w:r>
      <w:r w:rsidR="008858F9" w:rsidRPr="00693F98">
        <w:t xml:space="preserve"> time</w:t>
      </w:r>
      <w:r w:rsidR="00710520" w:rsidRPr="00693F98">
        <w:t xml:space="preserve">. </w:t>
      </w:r>
    </w:p>
    <w:p w14:paraId="4EADA24D" w14:textId="70B9BB76" w:rsidR="00A46694" w:rsidRPr="00693F98" w:rsidRDefault="00A46694" w:rsidP="00693F98">
      <w:pPr>
        <w:pStyle w:val="ListParagraph"/>
        <w:numPr>
          <w:ilvl w:val="0"/>
          <w:numId w:val="34"/>
        </w:numPr>
      </w:pPr>
      <w:r w:rsidRPr="00693F98">
        <w:rPr>
          <w:b/>
          <w:bCs/>
        </w:rPr>
        <w:t>Combo</w:t>
      </w:r>
      <w:r w:rsidR="008858F9" w:rsidRPr="00693F98">
        <w:t xml:space="preserve"> - Additional half-time for hours worked on a holiday are earned as holiday premium comp time.</w:t>
      </w:r>
    </w:p>
    <w:p w14:paraId="40D3D902" w14:textId="1195D792" w:rsidR="00A46694" w:rsidRPr="00AF3FD6" w:rsidRDefault="00A46694" w:rsidP="00D42226">
      <w:r w:rsidRPr="00915D4E">
        <w:rPr>
          <w:b/>
          <w:bCs/>
          <w:u w:val="single"/>
        </w:rPr>
        <w:t>Rule Element 5</w:t>
      </w:r>
      <w:r w:rsidRPr="00AF3FD6">
        <w:t xml:space="preserve"> – </w:t>
      </w:r>
      <w:r w:rsidR="00071301" w:rsidRPr="00AF3FD6">
        <w:t>Do not use.</w:t>
      </w:r>
    </w:p>
    <w:p w14:paraId="71EBA8A1" w14:textId="77777777" w:rsidR="00857C9E" w:rsidRPr="00693F98" w:rsidRDefault="002B70B9" w:rsidP="00D42226">
      <w:pPr>
        <w:rPr>
          <w:b/>
          <w:bCs/>
          <w:u w:val="single"/>
        </w:rPr>
      </w:pPr>
      <w:r w:rsidRPr="00693F98">
        <w:rPr>
          <w:b/>
          <w:bCs/>
          <w:u w:val="single"/>
        </w:rPr>
        <w:t xml:space="preserve">Time Zone </w:t>
      </w:r>
    </w:p>
    <w:p w14:paraId="1FB354CD" w14:textId="606DDE07" w:rsidR="004D6458" w:rsidRDefault="002B70B9" w:rsidP="00693F98">
      <w:pPr>
        <w:pStyle w:val="ListParagraph"/>
        <w:numPr>
          <w:ilvl w:val="0"/>
          <w:numId w:val="35"/>
        </w:numPr>
      </w:pPr>
      <w:r>
        <w:t xml:space="preserve">Keep as CST (Central Time) even if working in another time zone.  </w:t>
      </w:r>
    </w:p>
    <w:p w14:paraId="34AEC7EF" w14:textId="6E056A0E" w:rsidR="002B70B9" w:rsidRDefault="002B70B9" w:rsidP="00693F98">
      <w:pPr>
        <w:pStyle w:val="ListParagraph"/>
        <w:numPr>
          <w:ilvl w:val="0"/>
          <w:numId w:val="35"/>
        </w:numPr>
      </w:pPr>
      <w:r>
        <w:t>Since punch employees manually key their work times based on whatever</w:t>
      </w:r>
      <w:r w:rsidR="004D6458">
        <w:t xml:space="preserve"> times they are working in their</w:t>
      </w:r>
      <w:r>
        <w:t xml:space="preserve"> local time zone</w:t>
      </w:r>
      <w:r w:rsidR="004D6458">
        <w:t>, choosing something else shouldn’t have any impact based on the way we’re using the system.</w:t>
      </w:r>
    </w:p>
    <w:p w14:paraId="47795392" w14:textId="6947D295" w:rsidR="00C74B02" w:rsidRDefault="00C74B02" w:rsidP="00693F98">
      <w:pPr>
        <w:pStyle w:val="Heading1"/>
      </w:pPr>
      <w:r>
        <w:t>Work Schedule</w:t>
      </w:r>
    </w:p>
    <w:p w14:paraId="03668190" w14:textId="4B6DCA0A" w:rsidR="00C74B02" w:rsidRPr="009305D7" w:rsidRDefault="00C74B02" w:rsidP="00D42226">
      <w:r w:rsidRPr="009305D7">
        <w:t>Agency Time &amp; Labor Specialist</w:t>
      </w:r>
    </w:p>
    <w:p w14:paraId="5FEDE2E9" w14:textId="77777777" w:rsidR="00B11250" w:rsidRDefault="009305D7" w:rsidP="00D42226">
      <w:r w:rsidRPr="009305D7">
        <w:t xml:space="preserve">The employee should be assigned a schedule the day after Time and Labor data was entered and the nightly batch process was run. </w:t>
      </w:r>
      <w:r>
        <w:t xml:space="preserve"> Schedules should be entered for all permanent employees </w:t>
      </w:r>
      <w:r w:rsidR="002B0CAD">
        <w:t xml:space="preserve">within our Time &amp; Labor module.  </w:t>
      </w:r>
    </w:p>
    <w:p w14:paraId="25BE63DB" w14:textId="03B7B8C7" w:rsidR="00B11250" w:rsidRPr="00B11250" w:rsidRDefault="00B11250" w:rsidP="00D42226">
      <w:pPr>
        <w:rPr>
          <w:b/>
          <w:bCs/>
          <w:u w:val="single"/>
        </w:rPr>
      </w:pPr>
      <w:r w:rsidRPr="00B11250">
        <w:rPr>
          <w:b/>
          <w:bCs/>
          <w:u w:val="single"/>
        </w:rPr>
        <w:t>Helpful Information:</w:t>
      </w:r>
    </w:p>
    <w:p w14:paraId="2E65D76F" w14:textId="00180AC4" w:rsidR="00B11250" w:rsidRDefault="009305D7" w:rsidP="00366247">
      <w:pPr>
        <w:pStyle w:val="ListParagraph"/>
        <w:numPr>
          <w:ilvl w:val="0"/>
          <w:numId w:val="36"/>
        </w:numPr>
      </w:pPr>
      <w:r w:rsidRPr="009305D7">
        <w:t>Schedules assigned in Time and Labor are for the purpose of</w:t>
      </w:r>
      <w:r w:rsidRPr="00366247">
        <w:rPr>
          <w:color w:val="FF0000"/>
        </w:rPr>
        <w:t xml:space="preserve"> </w:t>
      </w:r>
      <w:r w:rsidR="00F81D9B" w:rsidRPr="00AF3FD6">
        <w:t>limiting</w:t>
      </w:r>
      <w:r w:rsidR="00AC2D5E" w:rsidRPr="00AF3FD6">
        <w:t xml:space="preserve"> absence hours so total time for the day does not exceed scheduled hours.</w:t>
      </w:r>
      <w:r w:rsidR="00AC2D5E" w:rsidRPr="00366247">
        <w:rPr>
          <w:color w:val="FF0000"/>
        </w:rPr>
        <w:t xml:space="preserve">  </w:t>
      </w:r>
      <w:r w:rsidRPr="009305D7">
        <w:t>The employee will NOT be able to enter any absences until assigned a schedule.</w:t>
      </w:r>
    </w:p>
    <w:p w14:paraId="4E9CE41A" w14:textId="77777777" w:rsidR="000641B0" w:rsidRDefault="00B11250" w:rsidP="00366247">
      <w:pPr>
        <w:pStyle w:val="ListParagraph"/>
        <w:numPr>
          <w:ilvl w:val="0"/>
          <w:numId w:val="36"/>
        </w:numPr>
      </w:pPr>
      <w:r>
        <w:t>Agencies should</w:t>
      </w:r>
      <w:r w:rsidR="0064239F">
        <w:t xml:space="preserve"> not enter a schedule for </w:t>
      </w:r>
      <w:r w:rsidR="0064239F" w:rsidRPr="00AF3FD6">
        <w:t>LTE</w:t>
      </w:r>
      <w:r w:rsidR="00F81D9B" w:rsidRPr="00AF3FD6">
        <w:t>’s unless they need to use worker’s comp or FMLA</w:t>
      </w:r>
      <w:r w:rsidR="0064239F" w:rsidRPr="00AF3FD6">
        <w:t xml:space="preserve">. </w:t>
      </w:r>
      <w:r w:rsidRPr="00AF3FD6">
        <w:t xml:space="preserve"> </w:t>
      </w:r>
    </w:p>
    <w:p w14:paraId="15CBE35E" w14:textId="31F2F90B" w:rsidR="00B11250" w:rsidRPr="00AF3FD6" w:rsidRDefault="000641B0" w:rsidP="00366247">
      <w:pPr>
        <w:pStyle w:val="ListParagraph"/>
        <w:numPr>
          <w:ilvl w:val="0"/>
          <w:numId w:val="36"/>
        </w:numPr>
      </w:pPr>
      <w:r w:rsidRPr="00AF3FD6">
        <w:t>Agencies should not use the WI-DEFAULT schedule because it does not meet scheduling requirements.</w:t>
      </w:r>
      <w:r w:rsidR="00AF3FD6" w:rsidRPr="00AF3FD6">
        <w:t xml:space="preserve"> </w:t>
      </w:r>
    </w:p>
    <w:p w14:paraId="1C88B68A" w14:textId="7747B9B2" w:rsidR="00B11250" w:rsidRDefault="00B11250" w:rsidP="00366247">
      <w:pPr>
        <w:pStyle w:val="ListParagraph"/>
        <w:numPr>
          <w:ilvl w:val="0"/>
          <w:numId w:val="36"/>
        </w:numPr>
      </w:pPr>
      <w:r>
        <w:t>DO NOT add a backdated schedule</w:t>
      </w:r>
      <w:r w:rsidR="009D630A">
        <w:t xml:space="preserve"> for a pay period that’s already been fully processed</w:t>
      </w:r>
      <w:r>
        <w:t xml:space="preserve"> unless</w:t>
      </w:r>
      <w:r w:rsidR="009D630A">
        <w:t xml:space="preserve"> 1) </w:t>
      </w:r>
      <w:r>
        <w:t xml:space="preserve"> </w:t>
      </w:r>
      <w:r w:rsidR="009D630A">
        <w:t xml:space="preserve">you believe the employee was paid incorrectly due to this work schedule and 2) </w:t>
      </w:r>
      <w:r>
        <w:t>you go back and review to make sure that no absence entries will need to be adjusted due to this schedule change.—</w:t>
      </w:r>
      <w:r w:rsidR="008A528C">
        <w:t>T</w:t>
      </w:r>
      <w:r>
        <w:t>he schedule change will alter any full day absence (</w:t>
      </w:r>
      <w:r w:rsidR="0025781E">
        <w:t xml:space="preserve">absence not entered with partial day indicator) from a “full day” amount under the original schedule to a “full day” amount under </w:t>
      </w:r>
      <w:r w:rsidR="0025781E">
        <w:lastRenderedPageBreak/>
        <w:t>the newly entered schedule.  You need to review for any absence effective dated on or after the backdated schedule date (processed absences and future dated absences)</w:t>
      </w:r>
    </w:p>
    <w:p w14:paraId="583BC1F6" w14:textId="2E1A2946" w:rsidR="00B11250" w:rsidRDefault="0025781E" w:rsidP="00366247">
      <w:pPr>
        <w:pStyle w:val="ListParagraph"/>
        <w:numPr>
          <w:ilvl w:val="1"/>
          <w:numId w:val="36"/>
        </w:numPr>
      </w:pPr>
      <w:r>
        <w:t xml:space="preserve">Employee had an </w:t>
      </w:r>
      <w:r w:rsidR="00AF3FD6">
        <w:t>8-hour</w:t>
      </w:r>
      <w:r>
        <w:t xml:space="preserve"> schedule when they entered a full vacation day.  You backdate a schedule change to a </w:t>
      </w:r>
      <w:r w:rsidR="00AF3FD6">
        <w:t>16-hour</w:t>
      </w:r>
      <w:r>
        <w:t xml:space="preserve"> (or 24 hour) schedule. T</w:t>
      </w:r>
      <w:r w:rsidR="00B11250">
        <w:t xml:space="preserve">he absence take will change from an </w:t>
      </w:r>
      <w:r w:rsidR="00AF3FD6">
        <w:t>8-hour</w:t>
      </w:r>
      <w:r w:rsidR="00B11250">
        <w:t xml:space="preserve"> vacation</w:t>
      </w:r>
      <w:r>
        <w:t xml:space="preserve"> take</w:t>
      </w:r>
      <w:r w:rsidR="00B11250">
        <w:t xml:space="preserve"> to a 16</w:t>
      </w:r>
      <w:r>
        <w:t xml:space="preserve"> hour (or </w:t>
      </w:r>
      <w:r w:rsidR="00B11250">
        <w:t>24 hour</w:t>
      </w:r>
      <w:r>
        <w:t>)</w:t>
      </w:r>
      <w:r w:rsidR="00B11250">
        <w:t xml:space="preserve"> vacation take</w:t>
      </w:r>
      <w:r>
        <w:t>.</w:t>
      </w:r>
    </w:p>
    <w:p w14:paraId="398F2C60" w14:textId="36E8F976" w:rsidR="0025781E" w:rsidRDefault="0025781E" w:rsidP="00366247">
      <w:pPr>
        <w:pStyle w:val="ListParagraph"/>
        <w:numPr>
          <w:ilvl w:val="1"/>
          <w:numId w:val="36"/>
        </w:numPr>
      </w:pPr>
      <w:r>
        <w:t xml:space="preserve">Employee had an </w:t>
      </w:r>
      <w:r w:rsidR="00AF3FD6">
        <w:t>8-hour</w:t>
      </w:r>
      <w:r>
        <w:t xml:space="preserve"> schedule when they entered a partial day vacation take for 6 hours (or even 8 hours).  You backdate a schedule change to a </w:t>
      </w:r>
      <w:r w:rsidR="00AF3FD6">
        <w:t>16-hour</w:t>
      </w:r>
      <w:r>
        <w:t xml:space="preserve"> (or 24 hour) schedule. The absence take will remain as a </w:t>
      </w:r>
      <w:r w:rsidR="00AF3FD6">
        <w:t>6-hour</w:t>
      </w:r>
      <w:r>
        <w:t xml:space="preserve"> (or 8 hour) vacation take </w:t>
      </w:r>
      <w:r w:rsidR="00C75C03">
        <w:t>despite the schedule change</w:t>
      </w:r>
      <w:r>
        <w:t>.</w:t>
      </w:r>
    </w:p>
    <w:p w14:paraId="22B6FD09" w14:textId="5CCF5431" w:rsidR="001E0610" w:rsidRPr="004431FF" w:rsidRDefault="001E0610" w:rsidP="001E0610">
      <w:pPr>
        <w:pStyle w:val="ListParagraph"/>
        <w:numPr>
          <w:ilvl w:val="0"/>
          <w:numId w:val="36"/>
        </w:numPr>
      </w:pPr>
      <w:r w:rsidRPr="00C80407">
        <w:t>Exception Time Reporters</w:t>
      </w:r>
      <w:r w:rsidR="002E745E" w:rsidRPr="00C80407">
        <w:t xml:space="preserve"> that are full-time</w:t>
      </w:r>
      <w:r w:rsidRPr="00C80407">
        <w:t xml:space="preserve"> should </w:t>
      </w:r>
      <w:r w:rsidRPr="00C80407">
        <w:rPr>
          <w:u w:val="single"/>
        </w:rPr>
        <w:t>always</w:t>
      </w:r>
      <w:r w:rsidRPr="00C80407">
        <w:t xml:space="preserve"> have a work schedule</w:t>
      </w:r>
      <w:r w:rsidR="002E4370" w:rsidRPr="00C80407">
        <w:t xml:space="preserve"> of WI_ELAPSED_EXCP to ensure </w:t>
      </w:r>
      <w:r w:rsidR="00310B34" w:rsidRPr="00C80407">
        <w:t xml:space="preserve">payable time is generated </w:t>
      </w:r>
      <w:r w:rsidR="00310B34" w:rsidRPr="004431FF">
        <w:t>correctly.</w:t>
      </w:r>
      <w:r w:rsidR="002E745E" w:rsidRPr="004431FF">
        <w:t xml:space="preserve">  Part-time or custom schedule </w:t>
      </w:r>
      <w:r w:rsidR="002C444F" w:rsidRPr="004431FF">
        <w:t xml:space="preserve">exception </w:t>
      </w:r>
      <w:r w:rsidR="002E745E" w:rsidRPr="004431FF">
        <w:t>employees must be set up as with a personalized schedule using Exempt Shift ID</w:t>
      </w:r>
      <w:r w:rsidR="00D438D8" w:rsidRPr="004431FF">
        <w:t>s on workdays.</w:t>
      </w:r>
    </w:p>
    <w:p w14:paraId="744038E2" w14:textId="6E695153" w:rsidR="009305D7" w:rsidRPr="00A120E7" w:rsidRDefault="009305D7" w:rsidP="00D42226">
      <w:pPr>
        <w:rPr>
          <w:rFonts w:cstheme="minorHAnsi"/>
        </w:rPr>
      </w:pPr>
      <w:r w:rsidRPr="00A120E7">
        <w:rPr>
          <w:rFonts w:cstheme="minorHAnsi"/>
          <w:b/>
          <w:bCs/>
        </w:rPr>
        <w:t>STEP 1</w:t>
      </w:r>
      <w:r w:rsidRPr="00A120E7">
        <w:rPr>
          <w:rFonts w:cstheme="minorHAnsi"/>
        </w:rPr>
        <w:t xml:space="preserve">: </w:t>
      </w:r>
      <w:r w:rsidRPr="00A120E7">
        <w:rPr>
          <w:rFonts w:cstheme="minorHAnsi"/>
          <w:b/>
          <w:bCs/>
        </w:rPr>
        <w:t>Navigate to the Assign Work Schedule page and locate the desired new hire/rehire employee</w:t>
      </w:r>
    </w:p>
    <w:p w14:paraId="6644B230" w14:textId="77777777" w:rsidR="009305D7" w:rsidRPr="00A120E7" w:rsidRDefault="009305D7" w:rsidP="00D42226">
      <w:pPr>
        <w:rPr>
          <w:rFonts w:cstheme="minorHAnsi"/>
        </w:rPr>
      </w:pPr>
      <w:r w:rsidRPr="00A120E7">
        <w:rPr>
          <w:rFonts w:cstheme="minorHAnsi"/>
        </w:rPr>
        <w:t>1.</w:t>
      </w:r>
      <w:r w:rsidRPr="00BF057F">
        <w:rPr>
          <w:rFonts w:ascii="Arial" w:hAnsi="Arial" w:cs="Arial"/>
        </w:rPr>
        <w:t xml:space="preserve"> </w:t>
      </w:r>
      <w:r w:rsidRPr="00A120E7">
        <w:rPr>
          <w:rFonts w:cstheme="minorHAnsi"/>
        </w:rPr>
        <w:t xml:space="preserve">Navigation: Main Menu &gt; Time and Labor &gt; Enroll Time Reporters &gt; Assign Work Schedule </w:t>
      </w:r>
    </w:p>
    <w:p w14:paraId="7474BD4A" w14:textId="77777777" w:rsidR="009305D7" w:rsidRPr="00A120E7" w:rsidRDefault="009305D7" w:rsidP="00D42226">
      <w:pPr>
        <w:rPr>
          <w:rFonts w:cstheme="minorHAnsi"/>
        </w:rPr>
      </w:pPr>
      <w:r w:rsidRPr="00A120E7">
        <w:rPr>
          <w:rFonts w:cstheme="minorHAnsi"/>
        </w:rPr>
        <w:t xml:space="preserve">2. Enter the desired search criteria </w:t>
      </w:r>
    </w:p>
    <w:p w14:paraId="0B066F9A" w14:textId="0B17BBEA" w:rsidR="009305D7" w:rsidRPr="00BF057F" w:rsidRDefault="009305D7" w:rsidP="00D42226">
      <w:r w:rsidRPr="009305D7">
        <w:rPr>
          <w:noProof/>
        </w:rPr>
        <w:drawing>
          <wp:inline distT="0" distB="0" distL="0" distR="0" wp14:anchorId="23C5FC99" wp14:editId="4551B93A">
            <wp:extent cx="4794250" cy="36004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94250" cy="3600450"/>
                    </a:xfrm>
                    <a:prstGeom prst="rect">
                      <a:avLst/>
                    </a:prstGeom>
                    <a:noFill/>
                    <a:ln>
                      <a:noFill/>
                    </a:ln>
                  </pic:spPr>
                </pic:pic>
              </a:graphicData>
            </a:graphic>
          </wp:inline>
        </w:drawing>
      </w:r>
    </w:p>
    <w:p w14:paraId="10F41734" w14:textId="77777777" w:rsidR="009305D7" w:rsidRPr="00A120E7" w:rsidRDefault="009305D7" w:rsidP="00D42226">
      <w:pPr>
        <w:rPr>
          <w:rFonts w:cstheme="minorHAnsi"/>
          <w:color w:val="000000"/>
        </w:rPr>
      </w:pPr>
      <w:r w:rsidRPr="00A120E7">
        <w:rPr>
          <w:rFonts w:cstheme="minorHAnsi"/>
          <w:color w:val="000000"/>
        </w:rPr>
        <w:t xml:space="preserve">3. Click Search </w:t>
      </w:r>
    </w:p>
    <w:p w14:paraId="7F2AD877" w14:textId="77777777" w:rsidR="009305D7" w:rsidRPr="00A120E7" w:rsidRDefault="009305D7" w:rsidP="00D42226">
      <w:pPr>
        <w:rPr>
          <w:rFonts w:cstheme="minorHAnsi"/>
          <w:color w:val="000000"/>
        </w:rPr>
      </w:pPr>
      <w:r w:rsidRPr="00A120E7">
        <w:rPr>
          <w:rFonts w:cstheme="minorHAnsi"/>
          <w:color w:val="000000"/>
        </w:rPr>
        <w:t xml:space="preserve">4. If multiple employees result, click the desired employee from the Search Results list </w:t>
      </w:r>
    </w:p>
    <w:p w14:paraId="29BF3E60" w14:textId="77777777" w:rsidR="009305D7" w:rsidRPr="00A120E7" w:rsidRDefault="009305D7" w:rsidP="00D42226">
      <w:pPr>
        <w:rPr>
          <w:rFonts w:cstheme="minorHAnsi"/>
          <w:b/>
          <w:bCs/>
          <w:color w:val="000000"/>
        </w:rPr>
      </w:pPr>
      <w:r w:rsidRPr="00A120E7">
        <w:rPr>
          <w:rFonts w:cstheme="minorHAnsi"/>
          <w:b/>
          <w:bCs/>
        </w:rPr>
        <w:t xml:space="preserve">STEP 2: </w:t>
      </w:r>
      <w:r w:rsidRPr="00A120E7">
        <w:rPr>
          <w:rFonts w:cstheme="minorHAnsi"/>
          <w:b/>
          <w:bCs/>
          <w:color w:val="000000"/>
        </w:rPr>
        <w:t xml:space="preserve">Enter schedule data </w:t>
      </w:r>
    </w:p>
    <w:p w14:paraId="67BA436E" w14:textId="77777777" w:rsidR="00C75C03" w:rsidRPr="00A120E7" w:rsidRDefault="009305D7" w:rsidP="00D42226">
      <w:pPr>
        <w:rPr>
          <w:rFonts w:cstheme="minorHAnsi"/>
          <w:color w:val="000000"/>
        </w:rPr>
      </w:pPr>
      <w:r w:rsidRPr="00A120E7">
        <w:rPr>
          <w:rFonts w:cstheme="minorHAnsi"/>
          <w:color w:val="000000"/>
        </w:rPr>
        <w:t xml:space="preserve">1. Enter the following fields: </w:t>
      </w:r>
    </w:p>
    <w:p w14:paraId="28C8A724" w14:textId="7A36863D" w:rsidR="009305D7" w:rsidRPr="00A120E7" w:rsidRDefault="009305D7" w:rsidP="00D42226">
      <w:pPr>
        <w:rPr>
          <w:rFonts w:cstheme="minorHAnsi"/>
          <w:color w:val="000000"/>
        </w:rPr>
      </w:pPr>
      <w:r w:rsidRPr="00A120E7">
        <w:rPr>
          <w:rFonts w:cstheme="minorHAnsi"/>
          <w:color w:val="000000"/>
        </w:rPr>
        <w:t xml:space="preserve">a. Effective Date: The effective date of the assigned schedule. </w:t>
      </w:r>
      <w:r w:rsidRPr="00A120E7">
        <w:rPr>
          <w:rFonts w:cstheme="minorHAnsi"/>
          <w:b/>
          <w:bCs/>
          <w:color w:val="000000"/>
        </w:rPr>
        <w:t xml:space="preserve">Cannot be older than </w:t>
      </w:r>
      <w:r w:rsidR="00C75C03" w:rsidRPr="00A120E7">
        <w:rPr>
          <w:rFonts w:cstheme="minorHAnsi"/>
          <w:b/>
          <w:bCs/>
          <w:color w:val="000000"/>
        </w:rPr>
        <w:t>the current pay period.</w:t>
      </w:r>
      <w:r w:rsidRPr="00A120E7">
        <w:rPr>
          <w:rFonts w:cstheme="minorHAnsi"/>
          <w:color w:val="000000"/>
        </w:rPr>
        <w:t xml:space="preserve"> For a new hire/rehire, the effective date MUST be the date of hire. </w:t>
      </w:r>
    </w:p>
    <w:p w14:paraId="20EBFC65" w14:textId="77777777" w:rsidR="00C75C03" w:rsidRPr="00A120E7" w:rsidRDefault="009305D7" w:rsidP="00D42226">
      <w:pPr>
        <w:rPr>
          <w:rFonts w:cstheme="minorHAnsi"/>
          <w:color w:val="000000"/>
        </w:rPr>
      </w:pPr>
      <w:r w:rsidRPr="00A120E7">
        <w:rPr>
          <w:rFonts w:cstheme="minorHAnsi"/>
          <w:color w:val="000000"/>
        </w:rPr>
        <w:t xml:space="preserve">b. Assignment Method: </w:t>
      </w:r>
    </w:p>
    <w:p w14:paraId="54C10E2D" w14:textId="09377BAB" w:rsidR="009305D7" w:rsidRPr="00A120E7" w:rsidRDefault="009305D7" w:rsidP="00D42226">
      <w:pPr>
        <w:rPr>
          <w:rFonts w:cstheme="minorHAnsi"/>
          <w:b/>
          <w:bCs/>
          <w:color w:val="000000"/>
        </w:rPr>
      </w:pPr>
      <w:r w:rsidRPr="00A120E7">
        <w:rPr>
          <w:rFonts w:cstheme="minorHAnsi"/>
          <w:b/>
          <w:bCs/>
          <w:color w:val="000000"/>
        </w:rPr>
        <w:t>Select Predefined Schedule</w:t>
      </w:r>
      <w:r w:rsidR="00C75C03" w:rsidRPr="00A120E7">
        <w:rPr>
          <w:rFonts w:cstheme="minorHAnsi"/>
          <w:b/>
          <w:bCs/>
          <w:color w:val="000000"/>
        </w:rPr>
        <w:t xml:space="preserve"> – Most employees</w:t>
      </w:r>
    </w:p>
    <w:p w14:paraId="34C0E7BF" w14:textId="7C3C4F91" w:rsidR="009305D7" w:rsidRPr="00A120E7" w:rsidRDefault="009305D7" w:rsidP="00BF057F">
      <w:pPr>
        <w:pStyle w:val="ListParagraph"/>
        <w:numPr>
          <w:ilvl w:val="0"/>
          <w:numId w:val="37"/>
        </w:numPr>
        <w:rPr>
          <w:rFonts w:cstheme="minorHAnsi"/>
          <w:color w:val="000000"/>
        </w:rPr>
      </w:pPr>
      <w:r w:rsidRPr="00A120E7">
        <w:rPr>
          <w:rFonts w:cstheme="minorHAnsi"/>
          <w:color w:val="000000"/>
        </w:rPr>
        <w:t>After Select Predefined Schedule is selected, the Schedule Group and Schedule ID fields activate</w:t>
      </w:r>
    </w:p>
    <w:p w14:paraId="14853FBA" w14:textId="7E19E5ED" w:rsidR="007D5F12" w:rsidRPr="004431FF" w:rsidRDefault="009305D7" w:rsidP="00D42226">
      <w:pPr>
        <w:pStyle w:val="ListParagraph"/>
        <w:numPr>
          <w:ilvl w:val="0"/>
          <w:numId w:val="37"/>
        </w:numPr>
        <w:rPr>
          <w:rFonts w:cstheme="minorHAnsi"/>
          <w:color w:val="000000"/>
        </w:rPr>
      </w:pPr>
      <w:r w:rsidRPr="00A120E7">
        <w:rPr>
          <w:rFonts w:cstheme="minorHAnsi"/>
          <w:color w:val="000000"/>
        </w:rPr>
        <w:lastRenderedPageBreak/>
        <w:t xml:space="preserve">Refer to the </w:t>
      </w:r>
      <w:r w:rsidRPr="00A120E7">
        <w:rPr>
          <w:rFonts w:cstheme="minorHAnsi"/>
          <w:color w:val="0000FF"/>
        </w:rPr>
        <w:t xml:space="preserve">SCHEDULES spreadsheet </w:t>
      </w:r>
      <w:r w:rsidRPr="00A120E7">
        <w:rPr>
          <w:rFonts w:cstheme="minorHAnsi"/>
          <w:color w:val="000000"/>
        </w:rPr>
        <w:t xml:space="preserve">on Confluence for details </w:t>
      </w:r>
    </w:p>
    <w:p w14:paraId="214D2769" w14:textId="6AF001E3" w:rsidR="00C75C03" w:rsidRPr="007D5F12" w:rsidRDefault="00C75C03" w:rsidP="00D42226">
      <w:pPr>
        <w:rPr>
          <w:rFonts w:cstheme="minorHAnsi"/>
          <w:b/>
          <w:bCs/>
          <w:color w:val="C00000"/>
        </w:rPr>
      </w:pPr>
      <w:r w:rsidRPr="007D5F12">
        <w:rPr>
          <w:rFonts w:cstheme="minorHAnsi"/>
          <w:b/>
          <w:bCs/>
          <w:color w:val="C00000"/>
        </w:rPr>
        <w:t xml:space="preserve">Select Personal Schedule – </w:t>
      </w:r>
      <w:r w:rsidR="009A171F" w:rsidRPr="007D5F12">
        <w:rPr>
          <w:rFonts w:cstheme="minorHAnsi"/>
          <w:b/>
          <w:bCs/>
          <w:color w:val="C00000"/>
        </w:rPr>
        <w:t>This should only be used if no comparable</w:t>
      </w:r>
      <w:r w:rsidR="005145FB" w:rsidRPr="007D5F12">
        <w:rPr>
          <w:rFonts w:cstheme="minorHAnsi"/>
          <w:b/>
          <w:bCs/>
          <w:color w:val="C00000"/>
        </w:rPr>
        <w:t>,</w:t>
      </w:r>
      <w:r w:rsidR="009A171F" w:rsidRPr="007D5F12">
        <w:rPr>
          <w:rFonts w:cstheme="minorHAnsi"/>
          <w:b/>
          <w:bCs/>
          <w:color w:val="C00000"/>
        </w:rPr>
        <w:t xml:space="preserve"> predefined schedule exists for the employee’s work schedule.</w:t>
      </w:r>
    </w:p>
    <w:p w14:paraId="2B100D4A" w14:textId="641D1C5F" w:rsidR="00D724EA" w:rsidRPr="00A120E7" w:rsidRDefault="00D724EA" w:rsidP="00BF057F">
      <w:pPr>
        <w:pStyle w:val="ListParagraph"/>
        <w:numPr>
          <w:ilvl w:val="0"/>
          <w:numId w:val="38"/>
        </w:numPr>
        <w:rPr>
          <w:rFonts w:cstheme="minorHAnsi"/>
          <w:color w:val="000000"/>
        </w:rPr>
      </w:pPr>
      <w:r w:rsidRPr="00A120E7">
        <w:rPr>
          <w:rFonts w:cstheme="minorHAnsi"/>
          <w:color w:val="000000"/>
        </w:rPr>
        <w:t xml:space="preserve">Description: Use </w:t>
      </w:r>
      <w:proofErr w:type="spellStart"/>
      <w:r w:rsidRPr="00A120E7">
        <w:rPr>
          <w:rFonts w:cstheme="minorHAnsi"/>
          <w:color w:val="000000"/>
        </w:rPr>
        <w:t>Empl</w:t>
      </w:r>
      <w:proofErr w:type="spellEnd"/>
      <w:r w:rsidRPr="00A120E7">
        <w:rPr>
          <w:rFonts w:cstheme="minorHAnsi"/>
          <w:color w:val="000000"/>
        </w:rPr>
        <w:t xml:space="preserve"> ID or Last Name</w:t>
      </w:r>
    </w:p>
    <w:p w14:paraId="4BD66378" w14:textId="68DF344D" w:rsidR="00D724EA" w:rsidRPr="00A120E7" w:rsidRDefault="00D724EA" w:rsidP="00BF057F">
      <w:pPr>
        <w:pStyle w:val="ListParagraph"/>
        <w:numPr>
          <w:ilvl w:val="0"/>
          <w:numId w:val="38"/>
        </w:numPr>
        <w:rPr>
          <w:rFonts w:cstheme="minorHAnsi"/>
          <w:color w:val="000000"/>
        </w:rPr>
      </w:pPr>
      <w:r w:rsidRPr="00A120E7">
        <w:rPr>
          <w:rFonts w:cstheme="minorHAnsi"/>
          <w:color w:val="000000"/>
        </w:rPr>
        <w:t>Definition Type: Flex</w:t>
      </w:r>
    </w:p>
    <w:p w14:paraId="55E65B4B" w14:textId="213A51B6" w:rsidR="00D724EA" w:rsidRPr="00A120E7" w:rsidRDefault="00D724EA" w:rsidP="00BF057F">
      <w:pPr>
        <w:pStyle w:val="ListParagraph"/>
        <w:numPr>
          <w:ilvl w:val="0"/>
          <w:numId w:val="38"/>
        </w:numPr>
        <w:rPr>
          <w:rFonts w:cstheme="minorHAnsi"/>
          <w:color w:val="000000"/>
        </w:rPr>
      </w:pPr>
      <w:r w:rsidRPr="00A120E7">
        <w:rPr>
          <w:rFonts w:cstheme="minorHAnsi"/>
          <w:color w:val="000000"/>
        </w:rPr>
        <w:t>Daylight Savings Time: Fixed Duration</w:t>
      </w:r>
    </w:p>
    <w:p w14:paraId="555D6817" w14:textId="6A9D1AC8" w:rsidR="00D724EA" w:rsidRPr="00A120E7" w:rsidRDefault="00D724EA" w:rsidP="00BF057F">
      <w:pPr>
        <w:pStyle w:val="ListParagraph"/>
        <w:numPr>
          <w:ilvl w:val="0"/>
          <w:numId w:val="38"/>
        </w:numPr>
        <w:rPr>
          <w:rFonts w:cstheme="minorHAnsi"/>
          <w:color w:val="000000"/>
        </w:rPr>
      </w:pPr>
      <w:r w:rsidRPr="00A120E7">
        <w:rPr>
          <w:rFonts w:cstheme="minorHAnsi"/>
          <w:color w:val="000000"/>
        </w:rPr>
        <w:t>Days in Schedule: Either 7 or 14 (depending on whether the schedule for both weeks in the pay period is the same or different)</w:t>
      </w:r>
    </w:p>
    <w:p w14:paraId="28195F79" w14:textId="26735F27" w:rsidR="00D724EA" w:rsidRPr="00A120E7" w:rsidRDefault="00D724EA" w:rsidP="00BF057F">
      <w:pPr>
        <w:pStyle w:val="ListParagraph"/>
        <w:numPr>
          <w:ilvl w:val="0"/>
          <w:numId w:val="38"/>
        </w:numPr>
        <w:rPr>
          <w:rFonts w:cstheme="minorHAnsi"/>
          <w:color w:val="000000"/>
        </w:rPr>
      </w:pPr>
      <w:r w:rsidRPr="00A120E7">
        <w:rPr>
          <w:rFonts w:cstheme="minorHAnsi"/>
          <w:color w:val="000000"/>
        </w:rPr>
        <w:t>Task Group for Task Reporting: leave blank</w:t>
      </w:r>
    </w:p>
    <w:p w14:paraId="33162B1E" w14:textId="60D5B6C4" w:rsidR="00D724EA" w:rsidRPr="00A120E7" w:rsidRDefault="00D724EA" w:rsidP="00BF057F">
      <w:pPr>
        <w:pStyle w:val="ListParagraph"/>
        <w:numPr>
          <w:ilvl w:val="0"/>
          <w:numId w:val="38"/>
        </w:numPr>
        <w:rPr>
          <w:rFonts w:cstheme="minorHAnsi"/>
          <w:color w:val="000000"/>
        </w:rPr>
      </w:pPr>
      <w:r w:rsidRPr="00A120E7">
        <w:rPr>
          <w:rFonts w:cstheme="minorHAnsi"/>
          <w:color w:val="000000"/>
        </w:rPr>
        <w:t>Shift ID:</w:t>
      </w:r>
    </w:p>
    <w:p w14:paraId="01D17A90" w14:textId="285C037E" w:rsidR="00D724EA" w:rsidRPr="00A120E7" w:rsidRDefault="00D724EA" w:rsidP="00BF057F">
      <w:pPr>
        <w:pStyle w:val="ListParagraph"/>
        <w:numPr>
          <w:ilvl w:val="1"/>
          <w:numId w:val="38"/>
        </w:numPr>
        <w:rPr>
          <w:rFonts w:cstheme="minorHAnsi"/>
          <w:color w:val="000000"/>
        </w:rPr>
      </w:pPr>
      <w:r w:rsidRPr="00A120E7">
        <w:rPr>
          <w:rFonts w:cstheme="minorHAnsi"/>
          <w:color w:val="000000"/>
        </w:rPr>
        <w:t>Day 1 = Sunday (usually OFF shift)</w:t>
      </w:r>
    </w:p>
    <w:p w14:paraId="6CFEC100" w14:textId="630F5F85" w:rsidR="00D724EA" w:rsidRPr="00A120E7" w:rsidRDefault="00D724EA" w:rsidP="00BF057F">
      <w:pPr>
        <w:pStyle w:val="ListParagraph"/>
        <w:numPr>
          <w:ilvl w:val="1"/>
          <w:numId w:val="38"/>
        </w:numPr>
        <w:rPr>
          <w:rFonts w:cstheme="minorHAnsi"/>
          <w:color w:val="000000"/>
        </w:rPr>
      </w:pPr>
      <w:r w:rsidRPr="00A120E7">
        <w:rPr>
          <w:rFonts w:cstheme="minorHAnsi"/>
          <w:color w:val="000000"/>
        </w:rPr>
        <w:t>Day 2 = Monday</w:t>
      </w:r>
    </w:p>
    <w:p w14:paraId="5FD06FB8" w14:textId="1E8309AB" w:rsidR="00D724EA" w:rsidRPr="00A120E7" w:rsidRDefault="00D724EA" w:rsidP="00BF057F">
      <w:pPr>
        <w:pStyle w:val="ListParagraph"/>
        <w:numPr>
          <w:ilvl w:val="1"/>
          <w:numId w:val="38"/>
        </w:numPr>
        <w:rPr>
          <w:rFonts w:cstheme="minorHAnsi"/>
          <w:color w:val="000000"/>
        </w:rPr>
      </w:pPr>
      <w:r w:rsidRPr="00A120E7">
        <w:rPr>
          <w:rFonts w:cstheme="minorHAnsi"/>
          <w:color w:val="000000"/>
        </w:rPr>
        <w:t>Etc.</w:t>
      </w:r>
    </w:p>
    <w:p w14:paraId="2416990C" w14:textId="739EB21E" w:rsidR="00D724EA" w:rsidRPr="00A120E7" w:rsidRDefault="00D724EA" w:rsidP="00BF057F">
      <w:pPr>
        <w:pStyle w:val="ListParagraph"/>
        <w:numPr>
          <w:ilvl w:val="1"/>
          <w:numId w:val="38"/>
        </w:numPr>
        <w:rPr>
          <w:rFonts w:cstheme="minorHAnsi"/>
          <w:color w:val="000000"/>
        </w:rPr>
      </w:pPr>
      <w:r w:rsidRPr="00A120E7">
        <w:rPr>
          <w:rFonts w:cstheme="minorHAnsi"/>
          <w:color w:val="000000"/>
        </w:rPr>
        <w:t>Confirm total hours showing</w:t>
      </w:r>
    </w:p>
    <w:p w14:paraId="2A240DE7" w14:textId="2CCF523F" w:rsidR="00D724EA" w:rsidRPr="00A120E7" w:rsidRDefault="00D724EA" w:rsidP="00BF057F">
      <w:pPr>
        <w:pStyle w:val="ListParagraph"/>
        <w:numPr>
          <w:ilvl w:val="1"/>
          <w:numId w:val="38"/>
        </w:numPr>
        <w:rPr>
          <w:rFonts w:cstheme="minorHAnsi"/>
          <w:color w:val="000000"/>
        </w:rPr>
      </w:pPr>
      <w:r w:rsidRPr="00A120E7">
        <w:rPr>
          <w:rFonts w:cstheme="minorHAnsi"/>
          <w:color w:val="000000"/>
        </w:rPr>
        <w:t>View “Calendar View”</w:t>
      </w:r>
    </w:p>
    <w:p w14:paraId="28930D16" w14:textId="71F1726F" w:rsidR="00D724EA" w:rsidRPr="00A120E7" w:rsidRDefault="00D724EA" w:rsidP="00BF057F">
      <w:pPr>
        <w:pStyle w:val="ListParagraph"/>
        <w:numPr>
          <w:ilvl w:val="0"/>
          <w:numId w:val="38"/>
        </w:numPr>
        <w:rPr>
          <w:rFonts w:cstheme="minorHAnsi"/>
          <w:color w:val="000000"/>
        </w:rPr>
      </w:pPr>
      <w:r w:rsidRPr="00A120E7">
        <w:rPr>
          <w:rFonts w:cstheme="minorHAnsi"/>
          <w:color w:val="000000"/>
        </w:rPr>
        <w:t>Apply</w:t>
      </w:r>
    </w:p>
    <w:p w14:paraId="56C000E9" w14:textId="2B350F5C" w:rsidR="00D724EA" w:rsidRPr="00A120E7" w:rsidRDefault="00D724EA" w:rsidP="00BF057F">
      <w:pPr>
        <w:pStyle w:val="ListParagraph"/>
        <w:numPr>
          <w:ilvl w:val="0"/>
          <w:numId w:val="38"/>
        </w:numPr>
        <w:rPr>
          <w:rFonts w:cstheme="minorHAnsi"/>
          <w:color w:val="000000"/>
        </w:rPr>
      </w:pPr>
      <w:r w:rsidRPr="00A120E7">
        <w:rPr>
          <w:rFonts w:cstheme="minorHAnsi"/>
          <w:color w:val="000000"/>
        </w:rPr>
        <w:t>Okay</w:t>
      </w:r>
    </w:p>
    <w:p w14:paraId="2D9B0361" w14:textId="105EFA90" w:rsidR="00D724EA" w:rsidRPr="00A120E7" w:rsidRDefault="00D724EA" w:rsidP="00BF057F">
      <w:pPr>
        <w:pStyle w:val="ListParagraph"/>
        <w:numPr>
          <w:ilvl w:val="0"/>
          <w:numId w:val="38"/>
        </w:numPr>
        <w:rPr>
          <w:rFonts w:cstheme="minorHAnsi"/>
          <w:color w:val="000000"/>
        </w:rPr>
      </w:pPr>
      <w:r w:rsidRPr="00A120E7">
        <w:rPr>
          <w:rFonts w:cstheme="minorHAnsi"/>
          <w:color w:val="000000"/>
        </w:rPr>
        <w:t>Save on original schedule screen</w:t>
      </w:r>
    </w:p>
    <w:p w14:paraId="4DAC4BEA" w14:textId="77777777" w:rsidR="009305D7" w:rsidRPr="00A120E7" w:rsidRDefault="009305D7" w:rsidP="00D42226">
      <w:pPr>
        <w:rPr>
          <w:rFonts w:cstheme="minorHAnsi"/>
          <w:color w:val="000000"/>
        </w:rPr>
      </w:pPr>
      <w:r w:rsidRPr="00A120E7">
        <w:rPr>
          <w:rFonts w:cstheme="minorHAnsi"/>
          <w:color w:val="000000"/>
        </w:rPr>
        <w:t xml:space="preserve">c. Schedule Group. Select the appropriate value </w:t>
      </w:r>
    </w:p>
    <w:p w14:paraId="65E92114" w14:textId="4991BE9E" w:rsidR="009305D7" w:rsidRPr="00A120E7" w:rsidRDefault="009305D7" w:rsidP="00D42226">
      <w:pPr>
        <w:rPr>
          <w:rFonts w:cstheme="minorHAnsi"/>
          <w:color w:val="000000"/>
        </w:rPr>
      </w:pPr>
      <w:r w:rsidRPr="00A120E7">
        <w:rPr>
          <w:rFonts w:cstheme="minorHAnsi"/>
          <w:color w:val="000000"/>
        </w:rPr>
        <w:t xml:space="preserve">d. Schedule ID: Select the appropriate value </w:t>
      </w:r>
    </w:p>
    <w:p w14:paraId="774A8BBC" w14:textId="2664F285" w:rsidR="00C75C03" w:rsidRPr="00A120E7" w:rsidRDefault="00C75C03" w:rsidP="00BF057F">
      <w:pPr>
        <w:pStyle w:val="ListParagraph"/>
        <w:numPr>
          <w:ilvl w:val="0"/>
          <w:numId w:val="39"/>
        </w:numPr>
        <w:rPr>
          <w:rFonts w:cstheme="minorHAnsi"/>
          <w:color w:val="000000"/>
        </w:rPr>
      </w:pPr>
      <w:r w:rsidRPr="00A120E7">
        <w:rPr>
          <w:rFonts w:cstheme="minorHAnsi"/>
          <w:color w:val="000000"/>
        </w:rPr>
        <w:t>Punch</w:t>
      </w:r>
    </w:p>
    <w:p w14:paraId="09B8AF16" w14:textId="00FCBE4F" w:rsidR="00C75C03" w:rsidRPr="00A120E7" w:rsidRDefault="00C75C03" w:rsidP="00BF057F">
      <w:pPr>
        <w:pStyle w:val="ListParagraph"/>
        <w:numPr>
          <w:ilvl w:val="0"/>
          <w:numId w:val="39"/>
        </w:numPr>
        <w:rPr>
          <w:rFonts w:cstheme="minorHAnsi"/>
          <w:color w:val="000000"/>
        </w:rPr>
      </w:pPr>
      <w:r w:rsidRPr="00A120E7">
        <w:rPr>
          <w:rFonts w:cstheme="minorHAnsi"/>
          <w:color w:val="000000"/>
        </w:rPr>
        <w:t>Elapsed</w:t>
      </w:r>
    </w:p>
    <w:p w14:paraId="7B1D80F6" w14:textId="631DC323" w:rsidR="00C75C03" w:rsidRPr="00A120E7" w:rsidRDefault="00C75C03" w:rsidP="00BF057F">
      <w:pPr>
        <w:pStyle w:val="ListParagraph"/>
        <w:numPr>
          <w:ilvl w:val="0"/>
          <w:numId w:val="39"/>
        </w:numPr>
        <w:rPr>
          <w:rFonts w:cstheme="minorHAnsi"/>
          <w:color w:val="000000"/>
        </w:rPr>
      </w:pPr>
      <w:r w:rsidRPr="00A120E7">
        <w:rPr>
          <w:rFonts w:cstheme="minorHAnsi"/>
          <w:color w:val="000000"/>
        </w:rPr>
        <w:t>Exception</w:t>
      </w:r>
    </w:p>
    <w:p w14:paraId="0D84380C" w14:textId="7EBA7852" w:rsidR="009305D7" w:rsidRPr="00A120E7" w:rsidRDefault="009305D7" w:rsidP="00D42226">
      <w:pPr>
        <w:rPr>
          <w:rFonts w:cstheme="minorHAnsi"/>
          <w:color w:val="000000"/>
        </w:rPr>
      </w:pPr>
      <w:r w:rsidRPr="00A120E7">
        <w:rPr>
          <w:rFonts w:cstheme="minorHAnsi"/>
          <w:color w:val="000000"/>
        </w:rPr>
        <w:t xml:space="preserve">2. Click Show Schedule to open the Schedule Calendar window </w:t>
      </w:r>
    </w:p>
    <w:p w14:paraId="52A6DF71" w14:textId="627A5D53" w:rsidR="009305D7" w:rsidRPr="009305D7" w:rsidRDefault="009305D7" w:rsidP="00D42226">
      <w:pPr>
        <w:rPr>
          <w:rFonts w:ascii="Arial" w:hAnsi="Arial" w:cs="Arial"/>
          <w:color w:val="000000"/>
        </w:rPr>
      </w:pPr>
      <w:r w:rsidRPr="009305D7">
        <w:rPr>
          <w:rFonts w:ascii="Arial" w:hAnsi="Arial" w:cs="Arial"/>
          <w:noProof/>
          <w:color w:val="000000"/>
        </w:rPr>
        <w:drawing>
          <wp:inline distT="0" distB="0" distL="0" distR="0" wp14:anchorId="7E7BD88E" wp14:editId="3ED091E9">
            <wp:extent cx="5943600" cy="10902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090295"/>
                    </a:xfrm>
                    <a:prstGeom prst="rect">
                      <a:avLst/>
                    </a:prstGeom>
                    <a:noFill/>
                    <a:ln>
                      <a:noFill/>
                    </a:ln>
                  </pic:spPr>
                </pic:pic>
              </a:graphicData>
            </a:graphic>
          </wp:inline>
        </w:drawing>
      </w:r>
    </w:p>
    <w:p w14:paraId="0B4B4BCC" w14:textId="77777777" w:rsidR="009305D7" w:rsidRPr="00A120E7" w:rsidRDefault="009305D7" w:rsidP="00D42226">
      <w:pPr>
        <w:rPr>
          <w:rFonts w:cstheme="minorHAnsi"/>
          <w:b/>
          <w:bCs/>
          <w:color w:val="000000"/>
        </w:rPr>
      </w:pPr>
      <w:r w:rsidRPr="00A120E7">
        <w:rPr>
          <w:rFonts w:cstheme="minorHAnsi"/>
          <w:b/>
          <w:bCs/>
          <w:color w:val="000000"/>
        </w:rPr>
        <w:t xml:space="preserve">3. Review the employee’s Sched </w:t>
      </w:r>
      <w:proofErr w:type="spellStart"/>
      <w:r w:rsidRPr="00A120E7">
        <w:rPr>
          <w:rFonts w:cstheme="minorHAnsi"/>
          <w:b/>
          <w:bCs/>
          <w:color w:val="000000"/>
        </w:rPr>
        <w:t>Hrs</w:t>
      </w:r>
      <w:proofErr w:type="spellEnd"/>
      <w:r w:rsidRPr="00A120E7">
        <w:rPr>
          <w:rFonts w:cstheme="minorHAnsi"/>
          <w:b/>
          <w:bCs/>
          <w:color w:val="000000"/>
        </w:rPr>
        <w:t xml:space="preserve"> </w:t>
      </w:r>
    </w:p>
    <w:p w14:paraId="0B5B3683" w14:textId="4F3F18F7" w:rsidR="009305D7" w:rsidRPr="009305D7" w:rsidRDefault="009305D7" w:rsidP="00D42226">
      <w:pPr>
        <w:rPr>
          <w:rFonts w:ascii="Arial" w:hAnsi="Arial" w:cs="Arial"/>
          <w:color w:val="000000"/>
        </w:rPr>
      </w:pPr>
      <w:r w:rsidRPr="009305D7">
        <w:rPr>
          <w:rFonts w:ascii="Arial" w:hAnsi="Arial" w:cs="Arial"/>
          <w:noProof/>
          <w:color w:val="000000"/>
        </w:rPr>
        <w:drawing>
          <wp:inline distT="0" distB="0" distL="0" distR="0" wp14:anchorId="46A07069" wp14:editId="2DE542C4">
            <wp:extent cx="5943600" cy="221996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219960"/>
                    </a:xfrm>
                    <a:prstGeom prst="rect">
                      <a:avLst/>
                    </a:prstGeom>
                    <a:noFill/>
                    <a:ln>
                      <a:noFill/>
                    </a:ln>
                  </pic:spPr>
                </pic:pic>
              </a:graphicData>
            </a:graphic>
          </wp:inline>
        </w:drawing>
      </w:r>
    </w:p>
    <w:p w14:paraId="1437D39B" w14:textId="77777777" w:rsidR="009305D7" w:rsidRPr="00A120E7" w:rsidRDefault="009305D7" w:rsidP="00D42226">
      <w:pPr>
        <w:rPr>
          <w:rFonts w:cstheme="minorHAnsi"/>
          <w:b/>
          <w:bCs/>
          <w:color w:val="000000"/>
        </w:rPr>
      </w:pPr>
      <w:r w:rsidRPr="00A120E7">
        <w:rPr>
          <w:rFonts w:cstheme="minorHAnsi"/>
          <w:b/>
          <w:bCs/>
          <w:color w:val="000000"/>
        </w:rPr>
        <w:t xml:space="preserve">4. Click OK </w:t>
      </w:r>
    </w:p>
    <w:p w14:paraId="3CBDAD36" w14:textId="77777777" w:rsidR="009305D7" w:rsidRPr="00A120E7" w:rsidRDefault="009305D7" w:rsidP="00D42226">
      <w:pPr>
        <w:rPr>
          <w:rFonts w:cstheme="minorHAnsi"/>
          <w:b/>
          <w:bCs/>
          <w:color w:val="000000"/>
        </w:rPr>
      </w:pPr>
      <w:r w:rsidRPr="00A120E7">
        <w:rPr>
          <w:rFonts w:cstheme="minorHAnsi"/>
          <w:b/>
          <w:bCs/>
          <w:color w:val="000000"/>
        </w:rPr>
        <w:t xml:space="preserve">5. Click Save </w:t>
      </w:r>
    </w:p>
    <w:sectPr w:rsidR="009305D7" w:rsidRPr="00A120E7" w:rsidSect="00915D4E">
      <w:headerReference w:type="default" r:id="rId14"/>
      <w:footerReference w:type="default" r:id="rId15"/>
      <w:headerReference w:type="first" r:id="rId16"/>
      <w:footerReference w:type="first" r:id="rId17"/>
      <w:pgSz w:w="12240" w:h="15840"/>
      <w:pgMar w:top="634" w:right="1440" w:bottom="72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B140C" w14:textId="77777777" w:rsidR="004D1E83" w:rsidRDefault="004D1E83" w:rsidP="003D0BC4">
      <w:pPr>
        <w:spacing w:after="0"/>
      </w:pPr>
      <w:r>
        <w:separator/>
      </w:r>
    </w:p>
  </w:endnote>
  <w:endnote w:type="continuationSeparator" w:id="0">
    <w:p w14:paraId="32B8772A" w14:textId="77777777" w:rsidR="004D1E83" w:rsidRDefault="004D1E83" w:rsidP="003D0B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ACE75" w14:textId="77777777" w:rsidR="00915D4E" w:rsidRDefault="00915D4E">
    <w:pPr>
      <w:pStyle w:val="Footer"/>
      <w:jc w:val="right"/>
    </w:pPr>
    <w:r>
      <w:rPr>
        <w:color w:val="4472C4" w:themeColor="accent1"/>
        <w:sz w:val="20"/>
        <w:szCs w:val="20"/>
      </w:rPr>
      <w:t xml:space="preserve">pg. </w:t>
    </w:r>
    <w:r>
      <w:rPr>
        <w:color w:val="4472C4" w:themeColor="accent1"/>
        <w:sz w:val="20"/>
        <w:szCs w:val="20"/>
      </w:rPr>
      <w:fldChar w:fldCharType="begin"/>
    </w:r>
    <w:r>
      <w:rPr>
        <w:color w:val="4472C4" w:themeColor="accent1"/>
        <w:sz w:val="20"/>
        <w:szCs w:val="20"/>
      </w:rPr>
      <w:instrText xml:space="preserve"> PAGE  \* Arabic </w:instrText>
    </w:r>
    <w:r>
      <w:rPr>
        <w:color w:val="4472C4" w:themeColor="accent1"/>
        <w:sz w:val="20"/>
        <w:szCs w:val="20"/>
      </w:rPr>
      <w:fldChar w:fldCharType="separate"/>
    </w:r>
    <w:r>
      <w:rPr>
        <w:noProof/>
        <w:color w:val="4472C4" w:themeColor="accent1"/>
        <w:sz w:val="20"/>
        <w:szCs w:val="20"/>
      </w:rPr>
      <w:t>1</w:t>
    </w:r>
    <w:r>
      <w:rPr>
        <w:color w:val="4472C4" w:themeColor="accent1"/>
        <w:sz w:val="20"/>
        <w:szCs w:val="20"/>
      </w:rPr>
      <w:fldChar w:fldCharType="end"/>
    </w:r>
  </w:p>
  <w:p w14:paraId="782ED663" w14:textId="77777777" w:rsidR="002A02CC" w:rsidRDefault="002A02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89819"/>
      <w:docPartObj>
        <w:docPartGallery w:val="Page Numbers (Bottom of Page)"/>
        <w:docPartUnique/>
      </w:docPartObj>
    </w:sdtPr>
    <w:sdtEndPr>
      <w:rPr>
        <w:color w:val="7F7F7F" w:themeColor="background1" w:themeShade="7F"/>
        <w:spacing w:val="60"/>
      </w:rPr>
    </w:sdtEndPr>
    <w:sdtContent>
      <w:p w14:paraId="0C288663" w14:textId="4C9ECFD7" w:rsidR="000C2515" w:rsidRDefault="000C251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DDEC1C5" w14:textId="77777777" w:rsidR="000C2515" w:rsidRDefault="000C25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9AF24" w14:textId="77777777" w:rsidR="004D1E83" w:rsidRDefault="004D1E83" w:rsidP="003D0BC4">
      <w:pPr>
        <w:spacing w:after="0"/>
      </w:pPr>
      <w:r>
        <w:separator/>
      </w:r>
    </w:p>
  </w:footnote>
  <w:footnote w:type="continuationSeparator" w:id="0">
    <w:p w14:paraId="085D8615" w14:textId="77777777" w:rsidR="004D1E83" w:rsidRDefault="004D1E83" w:rsidP="003D0BC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60102" w14:textId="44E94E2C" w:rsidR="003D0BC4" w:rsidRPr="008D0AF2" w:rsidRDefault="008D0AF2" w:rsidP="008D0AF2">
    <w:pPr>
      <w:pStyle w:val="Header"/>
      <w:jc w:val="center"/>
      <w:rPr>
        <w:b/>
        <w:bCs/>
        <w:sz w:val="32"/>
        <w:szCs w:val="32"/>
      </w:rPr>
    </w:pPr>
    <w:r w:rsidRPr="008D0AF2">
      <w:rPr>
        <w:b/>
        <w:bCs/>
        <w:sz w:val="24"/>
        <w:szCs w:val="24"/>
      </w:rPr>
      <w:t>SETTING UP EMPLOYEE TIME REPORTING – A GUIDE TO TRD AND WORK SCHEDULES</w:t>
    </w:r>
    <w:sdt>
      <w:sdtPr>
        <w:rPr>
          <w:b/>
          <w:bCs/>
          <w:sz w:val="24"/>
          <w:szCs w:val="24"/>
        </w:rPr>
        <w:id w:val="-1481685117"/>
        <w:docPartObj>
          <w:docPartGallery w:val="Watermarks"/>
          <w:docPartUnique/>
        </w:docPartObj>
      </w:sdtPr>
      <w:sdtEndPr/>
      <w:sdtContent>
        <w:r w:rsidR="004431FF">
          <w:rPr>
            <w:b/>
            <w:bCs/>
            <w:noProof/>
            <w:sz w:val="24"/>
            <w:szCs w:val="24"/>
          </w:rPr>
          <w:pict w14:anchorId="13EBE6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B5794" w14:textId="09EAC909" w:rsidR="000C2515" w:rsidRPr="000C2515" w:rsidRDefault="000C2515" w:rsidP="000C2515">
    <w:pPr>
      <w:pStyle w:val="Header"/>
      <w:jc w:val="center"/>
      <w:rPr>
        <w:b/>
        <w:bCs/>
        <w:sz w:val="28"/>
        <w:szCs w:val="28"/>
      </w:rPr>
    </w:pPr>
    <w:r w:rsidRPr="000C2515">
      <w:rPr>
        <w:b/>
        <w:bCs/>
        <w:sz w:val="28"/>
        <w:szCs w:val="28"/>
      </w:rPr>
      <w:t>Setting up employee time reporting – TRDs and Work Schedules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795E"/>
    <w:multiLevelType w:val="hybridMultilevel"/>
    <w:tmpl w:val="CA14F5F6"/>
    <w:lvl w:ilvl="0" w:tplc="A61C01DC">
      <w:start w:val="1"/>
      <w:numFmt w:val="bullet"/>
      <w:lvlText w:val="o"/>
      <w:lvlJc w:val="left"/>
      <w:pPr>
        <w:tabs>
          <w:tab w:val="num" w:pos="720"/>
        </w:tabs>
        <w:ind w:left="720" w:hanging="360"/>
      </w:pPr>
      <w:rPr>
        <w:rFonts w:ascii="Courier New" w:hAnsi="Courier New" w:hint="default"/>
      </w:rPr>
    </w:lvl>
    <w:lvl w:ilvl="1" w:tplc="B3F08F68">
      <w:start w:val="1"/>
      <w:numFmt w:val="bullet"/>
      <w:lvlText w:val="o"/>
      <w:lvlJc w:val="left"/>
      <w:pPr>
        <w:tabs>
          <w:tab w:val="num" w:pos="1440"/>
        </w:tabs>
        <w:ind w:left="1440" w:hanging="360"/>
      </w:pPr>
      <w:rPr>
        <w:rFonts w:ascii="Courier New" w:hAnsi="Courier New" w:hint="default"/>
      </w:rPr>
    </w:lvl>
    <w:lvl w:ilvl="2" w:tplc="F0CA1EAC" w:tentative="1">
      <w:start w:val="1"/>
      <w:numFmt w:val="bullet"/>
      <w:lvlText w:val="o"/>
      <w:lvlJc w:val="left"/>
      <w:pPr>
        <w:tabs>
          <w:tab w:val="num" w:pos="2160"/>
        </w:tabs>
        <w:ind w:left="2160" w:hanging="360"/>
      </w:pPr>
      <w:rPr>
        <w:rFonts w:ascii="Courier New" w:hAnsi="Courier New" w:hint="default"/>
      </w:rPr>
    </w:lvl>
    <w:lvl w:ilvl="3" w:tplc="380226E0" w:tentative="1">
      <w:start w:val="1"/>
      <w:numFmt w:val="bullet"/>
      <w:lvlText w:val="o"/>
      <w:lvlJc w:val="left"/>
      <w:pPr>
        <w:tabs>
          <w:tab w:val="num" w:pos="2880"/>
        </w:tabs>
        <w:ind w:left="2880" w:hanging="360"/>
      </w:pPr>
      <w:rPr>
        <w:rFonts w:ascii="Courier New" w:hAnsi="Courier New" w:hint="default"/>
      </w:rPr>
    </w:lvl>
    <w:lvl w:ilvl="4" w:tplc="B1CEC2C2" w:tentative="1">
      <w:start w:val="1"/>
      <w:numFmt w:val="bullet"/>
      <w:lvlText w:val="o"/>
      <w:lvlJc w:val="left"/>
      <w:pPr>
        <w:tabs>
          <w:tab w:val="num" w:pos="3600"/>
        </w:tabs>
        <w:ind w:left="3600" w:hanging="360"/>
      </w:pPr>
      <w:rPr>
        <w:rFonts w:ascii="Courier New" w:hAnsi="Courier New" w:hint="default"/>
      </w:rPr>
    </w:lvl>
    <w:lvl w:ilvl="5" w:tplc="209C8C20" w:tentative="1">
      <w:start w:val="1"/>
      <w:numFmt w:val="bullet"/>
      <w:lvlText w:val="o"/>
      <w:lvlJc w:val="left"/>
      <w:pPr>
        <w:tabs>
          <w:tab w:val="num" w:pos="4320"/>
        </w:tabs>
        <w:ind w:left="4320" w:hanging="360"/>
      </w:pPr>
      <w:rPr>
        <w:rFonts w:ascii="Courier New" w:hAnsi="Courier New" w:hint="default"/>
      </w:rPr>
    </w:lvl>
    <w:lvl w:ilvl="6" w:tplc="0CC42588" w:tentative="1">
      <w:start w:val="1"/>
      <w:numFmt w:val="bullet"/>
      <w:lvlText w:val="o"/>
      <w:lvlJc w:val="left"/>
      <w:pPr>
        <w:tabs>
          <w:tab w:val="num" w:pos="5040"/>
        </w:tabs>
        <w:ind w:left="5040" w:hanging="360"/>
      </w:pPr>
      <w:rPr>
        <w:rFonts w:ascii="Courier New" w:hAnsi="Courier New" w:hint="default"/>
      </w:rPr>
    </w:lvl>
    <w:lvl w:ilvl="7" w:tplc="52EEF9F4" w:tentative="1">
      <w:start w:val="1"/>
      <w:numFmt w:val="bullet"/>
      <w:lvlText w:val="o"/>
      <w:lvlJc w:val="left"/>
      <w:pPr>
        <w:tabs>
          <w:tab w:val="num" w:pos="5760"/>
        </w:tabs>
        <w:ind w:left="5760" w:hanging="360"/>
      </w:pPr>
      <w:rPr>
        <w:rFonts w:ascii="Courier New" w:hAnsi="Courier New" w:hint="default"/>
      </w:rPr>
    </w:lvl>
    <w:lvl w:ilvl="8" w:tplc="AE769528" w:tentative="1">
      <w:start w:val="1"/>
      <w:numFmt w:val="bullet"/>
      <w:lvlText w:val="o"/>
      <w:lvlJc w:val="left"/>
      <w:pPr>
        <w:tabs>
          <w:tab w:val="num" w:pos="6480"/>
        </w:tabs>
        <w:ind w:left="6480" w:hanging="360"/>
      </w:pPr>
      <w:rPr>
        <w:rFonts w:ascii="Courier New" w:hAnsi="Courier New" w:hint="default"/>
      </w:rPr>
    </w:lvl>
  </w:abstractNum>
  <w:abstractNum w:abstractNumId="1" w15:restartNumberingAfterBreak="0">
    <w:nsid w:val="05F54611"/>
    <w:multiLevelType w:val="hybridMultilevel"/>
    <w:tmpl w:val="6C209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A1A69"/>
    <w:multiLevelType w:val="hybridMultilevel"/>
    <w:tmpl w:val="ED0A5012"/>
    <w:lvl w:ilvl="0" w:tplc="04090001">
      <w:start w:val="1"/>
      <w:numFmt w:val="bullet"/>
      <w:lvlText w:val=""/>
      <w:lvlJc w:val="left"/>
      <w:pPr>
        <w:ind w:left="720" w:hanging="360"/>
      </w:pPr>
      <w:rPr>
        <w:rFonts w:ascii="Symbol" w:hAnsi="Symbol" w:hint="default"/>
      </w:rPr>
    </w:lvl>
    <w:lvl w:ilvl="1" w:tplc="3DCC4DA6">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D6FEA"/>
    <w:multiLevelType w:val="hybridMultilevel"/>
    <w:tmpl w:val="05E0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9B0601"/>
    <w:multiLevelType w:val="hybridMultilevel"/>
    <w:tmpl w:val="EF2AC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297CCF"/>
    <w:multiLevelType w:val="hybridMultilevel"/>
    <w:tmpl w:val="D9D0C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6C012B"/>
    <w:multiLevelType w:val="hybridMultilevel"/>
    <w:tmpl w:val="238E4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625C2E"/>
    <w:multiLevelType w:val="hybridMultilevel"/>
    <w:tmpl w:val="4F96B06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15:restartNumberingAfterBreak="0">
    <w:nsid w:val="17E55A0B"/>
    <w:multiLevelType w:val="hybridMultilevel"/>
    <w:tmpl w:val="49B06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3136BC"/>
    <w:multiLevelType w:val="hybridMultilevel"/>
    <w:tmpl w:val="15CC8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8F6B23"/>
    <w:multiLevelType w:val="hybridMultilevel"/>
    <w:tmpl w:val="BC64B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DA4689"/>
    <w:multiLevelType w:val="hybridMultilevel"/>
    <w:tmpl w:val="85987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F829AA"/>
    <w:multiLevelType w:val="hybridMultilevel"/>
    <w:tmpl w:val="29422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BD105C"/>
    <w:multiLevelType w:val="hybridMultilevel"/>
    <w:tmpl w:val="74507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8D27B2"/>
    <w:multiLevelType w:val="hybridMultilevel"/>
    <w:tmpl w:val="431AA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924F75"/>
    <w:multiLevelType w:val="hybridMultilevel"/>
    <w:tmpl w:val="19089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3C131D"/>
    <w:multiLevelType w:val="hybridMultilevel"/>
    <w:tmpl w:val="8F5E749A"/>
    <w:lvl w:ilvl="0" w:tplc="BD1092A6">
      <w:start w:val="1"/>
      <w:numFmt w:val="bullet"/>
      <w:pStyle w:val="NoSpacing"/>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727561"/>
    <w:multiLevelType w:val="hybridMultilevel"/>
    <w:tmpl w:val="9774E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26481F"/>
    <w:multiLevelType w:val="hybridMultilevel"/>
    <w:tmpl w:val="17BA9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504601"/>
    <w:multiLevelType w:val="hybridMultilevel"/>
    <w:tmpl w:val="FF88C51E"/>
    <w:lvl w:ilvl="0" w:tplc="04090001">
      <w:start w:val="1"/>
      <w:numFmt w:val="bullet"/>
      <w:lvlText w:val=""/>
      <w:lvlJc w:val="left"/>
      <w:pPr>
        <w:ind w:left="720" w:hanging="360"/>
      </w:pPr>
      <w:rPr>
        <w:rFonts w:ascii="Symbol" w:hAnsi="Symbol" w:hint="default"/>
      </w:rPr>
    </w:lvl>
    <w:lvl w:ilvl="1" w:tplc="BE08C42C">
      <w:numFmt w:val="bullet"/>
      <w:lvlText w:val="•"/>
      <w:lvlJc w:val="left"/>
      <w:pPr>
        <w:ind w:left="1440" w:hanging="360"/>
      </w:pPr>
      <w:rPr>
        <w:rFonts w:ascii="Arial" w:eastAsiaTheme="minorHAnsi" w:hAnsi="Arial" w:cs="Arial"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A94210"/>
    <w:multiLevelType w:val="hybridMultilevel"/>
    <w:tmpl w:val="58A29F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630DDB"/>
    <w:multiLevelType w:val="hybridMultilevel"/>
    <w:tmpl w:val="68CCD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CF5317"/>
    <w:multiLevelType w:val="hybridMultilevel"/>
    <w:tmpl w:val="B4EA2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8A1074"/>
    <w:multiLevelType w:val="hybridMultilevel"/>
    <w:tmpl w:val="B052B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95026D"/>
    <w:multiLevelType w:val="hybridMultilevel"/>
    <w:tmpl w:val="D7B0FA06"/>
    <w:lvl w:ilvl="0" w:tplc="6C8EFEA6">
      <w:start w:val="1"/>
      <w:numFmt w:val="bullet"/>
      <w:lvlText w:val=""/>
      <w:lvlJc w:val="left"/>
      <w:pPr>
        <w:ind w:left="360" w:hanging="360"/>
      </w:pPr>
      <w:rPr>
        <w:rFonts w:ascii="Symbol" w:hAnsi="Symbol"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56AD01CA"/>
    <w:multiLevelType w:val="hybridMultilevel"/>
    <w:tmpl w:val="547805D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7DB3E74"/>
    <w:multiLevelType w:val="hybridMultilevel"/>
    <w:tmpl w:val="5A12C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1B2D50"/>
    <w:multiLevelType w:val="hybridMultilevel"/>
    <w:tmpl w:val="34DEA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901BCF"/>
    <w:multiLevelType w:val="hybridMultilevel"/>
    <w:tmpl w:val="F7288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4A606A"/>
    <w:multiLevelType w:val="hybridMultilevel"/>
    <w:tmpl w:val="0182355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3">
      <w:start w:val="1"/>
      <w:numFmt w:val="bullet"/>
      <w:lvlText w:val="o"/>
      <w:lvlJc w:val="left"/>
      <w:pPr>
        <w:ind w:left="1440" w:hanging="360"/>
      </w:pPr>
      <w:rPr>
        <w:rFonts w:ascii="Courier New" w:hAnsi="Courier New" w:cs="Courier New" w:hint="default"/>
      </w:rPr>
    </w:lvl>
    <w:lvl w:ilvl="3" w:tplc="FFFFFFFF" w:tentative="1">
      <w:start w:val="1"/>
      <w:numFmt w:val="bullet"/>
      <w:lvlText w:val=""/>
      <w:lvlJc w:val="left"/>
      <w:pPr>
        <w:ind w:left="1800" w:hanging="360"/>
      </w:pPr>
      <w:rPr>
        <w:rFonts w:ascii="Symbol" w:hAnsi="Symbol" w:hint="default"/>
      </w:rPr>
    </w:lvl>
    <w:lvl w:ilvl="4" w:tplc="FFFFFFFF" w:tentative="1">
      <w:start w:val="1"/>
      <w:numFmt w:val="bullet"/>
      <w:lvlText w:val="o"/>
      <w:lvlJc w:val="left"/>
      <w:pPr>
        <w:ind w:left="2520" w:hanging="360"/>
      </w:pPr>
      <w:rPr>
        <w:rFonts w:ascii="Courier New" w:hAnsi="Courier New" w:cs="Courier New" w:hint="default"/>
      </w:rPr>
    </w:lvl>
    <w:lvl w:ilvl="5" w:tplc="FFFFFFFF" w:tentative="1">
      <w:start w:val="1"/>
      <w:numFmt w:val="bullet"/>
      <w:lvlText w:val=""/>
      <w:lvlJc w:val="left"/>
      <w:pPr>
        <w:ind w:left="3240" w:hanging="360"/>
      </w:pPr>
      <w:rPr>
        <w:rFonts w:ascii="Wingdings" w:hAnsi="Wingdings" w:hint="default"/>
      </w:rPr>
    </w:lvl>
    <w:lvl w:ilvl="6" w:tplc="FFFFFFFF" w:tentative="1">
      <w:start w:val="1"/>
      <w:numFmt w:val="bullet"/>
      <w:lvlText w:val=""/>
      <w:lvlJc w:val="left"/>
      <w:pPr>
        <w:ind w:left="3960" w:hanging="360"/>
      </w:pPr>
      <w:rPr>
        <w:rFonts w:ascii="Symbol" w:hAnsi="Symbol" w:hint="default"/>
      </w:rPr>
    </w:lvl>
    <w:lvl w:ilvl="7" w:tplc="FFFFFFFF" w:tentative="1">
      <w:start w:val="1"/>
      <w:numFmt w:val="bullet"/>
      <w:lvlText w:val="o"/>
      <w:lvlJc w:val="left"/>
      <w:pPr>
        <w:ind w:left="4680" w:hanging="360"/>
      </w:pPr>
      <w:rPr>
        <w:rFonts w:ascii="Courier New" w:hAnsi="Courier New" w:cs="Courier New" w:hint="default"/>
      </w:rPr>
    </w:lvl>
    <w:lvl w:ilvl="8" w:tplc="FFFFFFFF" w:tentative="1">
      <w:start w:val="1"/>
      <w:numFmt w:val="bullet"/>
      <w:lvlText w:val=""/>
      <w:lvlJc w:val="left"/>
      <w:pPr>
        <w:ind w:left="5400" w:hanging="360"/>
      </w:pPr>
      <w:rPr>
        <w:rFonts w:ascii="Wingdings" w:hAnsi="Wingdings" w:hint="default"/>
      </w:rPr>
    </w:lvl>
  </w:abstractNum>
  <w:abstractNum w:abstractNumId="30" w15:restartNumberingAfterBreak="0">
    <w:nsid w:val="5FAB686B"/>
    <w:multiLevelType w:val="hybridMultilevel"/>
    <w:tmpl w:val="2F706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9E4899"/>
    <w:multiLevelType w:val="hybridMultilevel"/>
    <w:tmpl w:val="B9023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023841"/>
    <w:multiLevelType w:val="hybridMultilevel"/>
    <w:tmpl w:val="CD828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0060CA"/>
    <w:multiLevelType w:val="hybridMultilevel"/>
    <w:tmpl w:val="CAE099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E87727D"/>
    <w:multiLevelType w:val="hybridMultilevel"/>
    <w:tmpl w:val="0D9C6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4717A5"/>
    <w:multiLevelType w:val="hybridMultilevel"/>
    <w:tmpl w:val="EA9AC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CF7948"/>
    <w:multiLevelType w:val="hybridMultilevel"/>
    <w:tmpl w:val="193A2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B42816"/>
    <w:multiLevelType w:val="hybridMultilevel"/>
    <w:tmpl w:val="26806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A021E6"/>
    <w:multiLevelType w:val="hybridMultilevel"/>
    <w:tmpl w:val="365E1FB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73715845">
    <w:abstractNumId w:val="35"/>
  </w:num>
  <w:num w:numId="2" w16cid:durableId="1371146876">
    <w:abstractNumId w:val="27"/>
  </w:num>
  <w:num w:numId="3" w16cid:durableId="852375146">
    <w:abstractNumId w:val="17"/>
  </w:num>
  <w:num w:numId="4" w16cid:durableId="85540553">
    <w:abstractNumId w:val="36"/>
  </w:num>
  <w:num w:numId="5" w16cid:durableId="1078402366">
    <w:abstractNumId w:val="37"/>
  </w:num>
  <w:num w:numId="6" w16cid:durableId="90392726">
    <w:abstractNumId w:val="26"/>
  </w:num>
  <w:num w:numId="7" w16cid:durableId="1906721661">
    <w:abstractNumId w:val="21"/>
  </w:num>
  <w:num w:numId="8" w16cid:durableId="56978306">
    <w:abstractNumId w:val="14"/>
  </w:num>
  <w:num w:numId="9" w16cid:durableId="1033651945">
    <w:abstractNumId w:val="9"/>
  </w:num>
  <w:num w:numId="10" w16cid:durableId="939414428">
    <w:abstractNumId w:val="19"/>
  </w:num>
  <w:num w:numId="11" w16cid:durableId="873034104">
    <w:abstractNumId w:val="22"/>
  </w:num>
  <w:num w:numId="12" w16cid:durableId="37781065">
    <w:abstractNumId w:val="6"/>
  </w:num>
  <w:num w:numId="13" w16cid:durableId="1334603669">
    <w:abstractNumId w:val="0"/>
  </w:num>
  <w:num w:numId="14" w16cid:durableId="595485522">
    <w:abstractNumId w:val="4"/>
  </w:num>
  <w:num w:numId="15" w16cid:durableId="808325966">
    <w:abstractNumId w:val="16"/>
  </w:num>
  <w:num w:numId="16" w16cid:durableId="1615674861">
    <w:abstractNumId w:val="33"/>
  </w:num>
  <w:num w:numId="17" w16cid:durableId="2070952999">
    <w:abstractNumId w:val="32"/>
  </w:num>
  <w:num w:numId="18" w16cid:durableId="268121527">
    <w:abstractNumId w:val="30"/>
  </w:num>
  <w:num w:numId="19" w16cid:durableId="1206478727">
    <w:abstractNumId w:val="34"/>
  </w:num>
  <w:num w:numId="20" w16cid:durableId="1861889530">
    <w:abstractNumId w:val="10"/>
  </w:num>
  <w:num w:numId="21" w16cid:durableId="235944780">
    <w:abstractNumId w:val="3"/>
  </w:num>
  <w:num w:numId="22" w16cid:durableId="1412894168">
    <w:abstractNumId w:val="28"/>
  </w:num>
  <w:num w:numId="23" w16cid:durableId="253519386">
    <w:abstractNumId w:val="20"/>
  </w:num>
  <w:num w:numId="24" w16cid:durableId="1579561811">
    <w:abstractNumId w:val="25"/>
  </w:num>
  <w:num w:numId="25" w16cid:durableId="939990094">
    <w:abstractNumId w:val="13"/>
  </w:num>
  <w:num w:numId="26" w16cid:durableId="1313832414">
    <w:abstractNumId w:val="5"/>
  </w:num>
  <w:num w:numId="27" w16cid:durableId="766074049">
    <w:abstractNumId w:val="7"/>
  </w:num>
  <w:num w:numId="28" w16cid:durableId="550194805">
    <w:abstractNumId w:val="29"/>
  </w:num>
  <w:num w:numId="29" w16cid:durableId="115679086">
    <w:abstractNumId w:val="38"/>
  </w:num>
  <w:num w:numId="30" w16cid:durableId="784695254">
    <w:abstractNumId w:val="24"/>
  </w:num>
  <w:num w:numId="31" w16cid:durableId="1031414627">
    <w:abstractNumId w:val="18"/>
  </w:num>
  <w:num w:numId="32" w16cid:durableId="1241062451">
    <w:abstractNumId w:val="2"/>
  </w:num>
  <w:num w:numId="33" w16cid:durableId="1631858759">
    <w:abstractNumId w:val="23"/>
  </w:num>
  <w:num w:numId="34" w16cid:durableId="1735809796">
    <w:abstractNumId w:val="31"/>
  </w:num>
  <w:num w:numId="35" w16cid:durableId="1547714834">
    <w:abstractNumId w:val="8"/>
  </w:num>
  <w:num w:numId="36" w16cid:durableId="1418749322">
    <w:abstractNumId w:val="11"/>
  </w:num>
  <w:num w:numId="37" w16cid:durableId="1195725472">
    <w:abstractNumId w:val="1"/>
  </w:num>
  <w:num w:numId="38" w16cid:durableId="407773453">
    <w:abstractNumId w:val="15"/>
  </w:num>
  <w:num w:numId="39" w16cid:durableId="65812086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suppressBottomSpacing/>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DBF"/>
    <w:rsid w:val="000310E7"/>
    <w:rsid w:val="000641B0"/>
    <w:rsid w:val="00071301"/>
    <w:rsid w:val="00071339"/>
    <w:rsid w:val="000A7A98"/>
    <w:rsid w:val="000C2515"/>
    <w:rsid w:val="000D564D"/>
    <w:rsid w:val="00103CB1"/>
    <w:rsid w:val="00156CF3"/>
    <w:rsid w:val="00166A17"/>
    <w:rsid w:val="00195DBF"/>
    <w:rsid w:val="001B762A"/>
    <w:rsid w:val="001E0610"/>
    <w:rsid w:val="002302FB"/>
    <w:rsid w:val="0025781E"/>
    <w:rsid w:val="002820E9"/>
    <w:rsid w:val="00287C57"/>
    <w:rsid w:val="002A02CC"/>
    <w:rsid w:val="002B0CAD"/>
    <w:rsid w:val="002B47B6"/>
    <w:rsid w:val="002B70B9"/>
    <w:rsid w:val="002C444F"/>
    <w:rsid w:val="002D314C"/>
    <w:rsid w:val="002E4370"/>
    <w:rsid w:val="002E745E"/>
    <w:rsid w:val="00310B34"/>
    <w:rsid w:val="0031709C"/>
    <w:rsid w:val="003407E4"/>
    <w:rsid w:val="00351405"/>
    <w:rsid w:val="00366247"/>
    <w:rsid w:val="003D0BC4"/>
    <w:rsid w:val="003E08B5"/>
    <w:rsid w:val="00401B58"/>
    <w:rsid w:val="004431FF"/>
    <w:rsid w:val="00496D27"/>
    <w:rsid w:val="004D1E83"/>
    <w:rsid w:val="004D6458"/>
    <w:rsid w:val="004E37FC"/>
    <w:rsid w:val="004F4792"/>
    <w:rsid w:val="005145FB"/>
    <w:rsid w:val="0054538F"/>
    <w:rsid w:val="0055683D"/>
    <w:rsid w:val="005C3AFB"/>
    <w:rsid w:val="005E7C9C"/>
    <w:rsid w:val="005F6B95"/>
    <w:rsid w:val="006377AC"/>
    <w:rsid w:val="0064239F"/>
    <w:rsid w:val="00651272"/>
    <w:rsid w:val="00660426"/>
    <w:rsid w:val="006779FF"/>
    <w:rsid w:val="00692AA3"/>
    <w:rsid w:val="00693F98"/>
    <w:rsid w:val="006C648D"/>
    <w:rsid w:val="00710520"/>
    <w:rsid w:val="00727317"/>
    <w:rsid w:val="00745992"/>
    <w:rsid w:val="0077109A"/>
    <w:rsid w:val="007A3E88"/>
    <w:rsid w:val="007B6FA3"/>
    <w:rsid w:val="007B7156"/>
    <w:rsid w:val="007D5F12"/>
    <w:rsid w:val="007E64C5"/>
    <w:rsid w:val="007E784D"/>
    <w:rsid w:val="007F23F5"/>
    <w:rsid w:val="00857C9E"/>
    <w:rsid w:val="00867B84"/>
    <w:rsid w:val="008858F9"/>
    <w:rsid w:val="008A528C"/>
    <w:rsid w:val="008C1143"/>
    <w:rsid w:val="008C58EE"/>
    <w:rsid w:val="008D0AF2"/>
    <w:rsid w:val="0090175F"/>
    <w:rsid w:val="00915D4E"/>
    <w:rsid w:val="009305D7"/>
    <w:rsid w:val="009319F4"/>
    <w:rsid w:val="009843FE"/>
    <w:rsid w:val="009A171F"/>
    <w:rsid w:val="009D630A"/>
    <w:rsid w:val="009E3AAD"/>
    <w:rsid w:val="00A120E7"/>
    <w:rsid w:val="00A46694"/>
    <w:rsid w:val="00A63EF6"/>
    <w:rsid w:val="00A910D3"/>
    <w:rsid w:val="00AA0867"/>
    <w:rsid w:val="00AC2D5E"/>
    <w:rsid w:val="00AD0F6D"/>
    <w:rsid w:val="00AF3FD6"/>
    <w:rsid w:val="00B11250"/>
    <w:rsid w:val="00B343C6"/>
    <w:rsid w:val="00B66D00"/>
    <w:rsid w:val="00B863CF"/>
    <w:rsid w:val="00B873F5"/>
    <w:rsid w:val="00BC7C4E"/>
    <w:rsid w:val="00BF057F"/>
    <w:rsid w:val="00C2152D"/>
    <w:rsid w:val="00C5441F"/>
    <w:rsid w:val="00C60DA4"/>
    <w:rsid w:val="00C61E56"/>
    <w:rsid w:val="00C74B02"/>
    <w:rsid w:val="00C75C03"/>
    <w:rsid w:val="00C80407"/>
    <w:rsid w:val="00CC2AAD"/>
    <w:rsid w:val="00D42226"/>
    <w:rsid w:val="00D422ED"/>
    <w:rsid w:val="00D438D8"/>
    <w:rsid w:val="00D724EA"/>
    <w:rsid w:val="00D75374"/>
    <w:rsid w:val="00E0205B"/>
    <w:rsid w:val="00E2027A"/>
    <w:rsid w:val="00E57139"/>
    <w:rsid w:val="00E73400"/>
    <w:rsid w:val="00EB7B6E"/>
    <w:rsid w:val="00ED6873"/>
    <w:rsid w:val="00EE4106"/>
    <w:rsid w:val="00F13D0B"/>
    <w:rsid w:val="00F43FFC"/>
    <w:rsid w:val="00F81D9B"/>
    <w:rsid w:val="00FA435E"/>
    <w:rsid w:val="00FE7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4C65C"/>
  <w15:chartTrackingRefBased/>
  <w15:docId w15:val="{4716BA55-5319-4625-A508-F7C3666BB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400"/>
    <w:pPr>
      <w:spacing w:line="240" w:lineRule="auto"/>
    </w:pPr>
  </w:style>
  <w:style w:type="paragraph" w:styleId="Heading1">
    <w:name w:val="heading 1"/>
    <w:basedOn w:val="Normal"/>
    <w:next w:val="Normal"/>
    <w:link w:val="Heading1Char"/>
    <w:uiPriority w:val="9"/>
    <w:qFormat/>
    <w:rsid w:val="00C74B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FE77F3"/>
    <w:pPr>
      <w:numPr>
        <w:numId w:val="15"/>
      </w:numPr>
      <w:spacing w:after="0" w:line="240" w:lineRule="auto"/>
    </w:pPr>
  </w:style>
  <w:style w:type="character" w:customStyle="1" w:styleId="Heading1Char">
    <w:name w:val="Heading 1 Char"/>
    <w:basedOn w:val="DefaultParagraphFont"/>
    <w:link w:val="Heading1"/>
    <w:uiPriority w:val="9"/>
    <w:rsid w:val="00C74B02"/>
    <w:rPr>
      <w:rFonts w:asciiTheme="majorHAnsi" w:eastAsiaTheme="majorEastAsia" w:hAnsiTheme="majorHAnsi" w:cstheme="majorBidi"/>
      <w:color w:val="2F5496" w:themeColor="accent1" w:themeShade="BF"/>
      <w:sz w:val="32"/>
      <w:szCs w:val="32"/>
    </w:rPr>
  </w:style>
  <w:style w:type="paragraph" w:customStyle="1" w:styleId="Default">
    <w:name w:val="Default"/>
    <w:rsid w:val="009305D7"/>
    <w:pPr>
      <w:autoSpaceDE w:val="0"/>
      <w:autoSpaceDN w:val="0"/>
      <w:adjustRightInd w:val="0"/>
      <w:spacing w:after="0" w:line="240" w:lineRule="auto"/>
    </w:pPr>
    <w:rPr>
      <w:rFonts w:ascii="Trebuchet MS" w:hAnsi="Trebuchet MS" w:cs="Trebuchet MS"/>
      <w:color w:val="000000"/>
      <w:sz w:val="24"/>
      <w:szCs w:val="24"/>
    </w:rPr>
  </w:style>
  <w:style w:type="paragraph" w:styleId="ListParagraph">
    <w:name w:val="List Paragraph"/>
    <w:basedOn w:val="Normal"/>
    <w:uiPriority w:val="34"/>
    <w:qFormat/>
    <w:rsid w:val="009305D7"/>
    <w:pPr>
      <w:ind w:left="720"/>
      <w:contextualSpacing/>
    </w:pPr>
  </w:style>
  <w:style w:type="paragraph" w:styleId="Header">
    <w:name w:val="header"/>
    <w:basedOn w:val="Normal"/>
    <w:link w:val="HeaderChar"/>
    <w:uiPriority w:val="99"/>
    <w:unhideWhenUsed/>
    <w:rsid w:val="003D0BC4"/>
    <w:pPr>
      <w:tabs>
        <w:tab w:val="center" w:pos="4680"/>
        <w:tab w:val="right" w:pos="9360"/>
      </w:tabs>
      <w:spacing w:after="0"/>
    </w:pPr>
  </w:style>
  <w:style w:type="character" w:customStyle="1" w:styleId="HeaderChar">
    <w:name w:val="Header Char"/>
    <w:basedOn w:val="DefaultParagraphFont"/>
    <w:link w:val="Header"/>
    <w:uiPriority w:val="99"/>
    <w:rsid w:val="003D0BC4"/>
  </w:style>
  <w:style w:type="paragraph" w:styleId="Footer">
    <w:name w:val="footer"/>
    <w:basedOn w:val="Normal"/>
    <w:link w:val="FooterChar"/>
    <w:uiPriority w:val="99"/>
    <w:unhideWhenUsed/>
    <w:rsid w:val="003D0BC4"/>
    <w:pPr>
      <w:tabs>
        <w:tab w:val="center" w:pos="4680"/>
        <w:tab w:val="right" w:pos="9360"/>
      </w:tabs>
      <w:spacing w:after="0"/>
    </w:pPr>
  </w:style>
  <w:style w:type="character" w:customStyle="1" w:styleId="FooterChar">
    <w:name w:val="Footer Char"/>
    <w:basedOn w:val="DefaultParagraphFont"/>
    <w:link w:val="Footer"/>
    <w:uiPriority w:val="99"/>
    <w:rsid w:val="003D0BC4"/>
  </w:style>
  <w:style w:type="character" w:styleId="CommentReference">
    <w:name w:val="annotation reference"/>
    <w:basedOn w:val="DefaultParagraphFont"/>
    <w:uiPriority w:val="99"/>
    <w:semiHidden/>
    <w:unhideWhenUsed/>
    <w:rsid w:val="007B7156"/>
    <w:rPr>
      <w:sz w:val="16"/>
      <w:szCs w:val="16"/>
    </w:rPr>
  </w:style>
  <w:style w:type="paragraph" w:styleId="CommentText">
    <w:name w:val="annotation text"/>
    <w:basedOn w:val="Normal"/>
    <w:link w:val="CommentTextChar"/>
    <w:uiPriority w:val="99"/>
    <w:unhideWhenUsed/>
    <w:rsid w:val="007B7156"/>
    <w:rPr>
      <w:sz w:val="20"/>
      <w:szCs w:val="20"/>
    </w:rPr>
  </w:style>
  <w:style w:type="character" w:customStyle="1" w:styleId="CommentTextChar">
    <w:name w:val="Comment Text Char"/>
    <w:basedOn w:val="DefaultParagraphFont"/>
    <w:link w:val="CommentText"/>
    <w:uiPriority w:val="99"/>
    <w:rsid w:val="007B7156"/>
    <w:rPr>
      <w:sz w:val="20"/>
      <w:szCs w:val="20"/>
    </w:rPr>
  </w:style>
  <w:style w:type="paragraph" w:styleId="CommentSubject">
    <w:name w:val="annotation subject"/>
    <w:basedOn w:val="CommentText"/>
    <w:next w:val="CommentText"/>
    <w:link w:val="CommentSubjectChar"/>
    <w:uiPriority w:val="99"/>
    <w:semiHidden/>
    <w:unhideWhenUsed/>
    <w:rsid w:val="007B7156"/>
    <w:rPr>
      <w:b/>
      <w:bCs/>
    </w:rPr>
  </w:style>
  <w:style w:type="character" w:customStyle="1" w:styleId="CommentSubjectChar">
    <w:name w:val="Comment Subject Char"/>
    <w:basedOn w:val="CommentTextChar"/>
    <w:link w:val="CommentSubject"/>
    <w:uiPriority w:val="99"/>
    <w:semiHidden/>
    <w:rsid w:val="007B71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44739">
      <w:bodyDiv w:val="1"/>
      <w:marLeft w:val="0"/>
      <w:marRight w:val="0"/>
      <w:marTop w:val="0"/>
      <w:marBottom w:val="0"/>
      <w:divBdr>
        <w:top w:val="none" w:sz="0" w:space="0" w:color="auto"/>
        <w:left w:val="none" w:sz="0" w:space="0" w:color="auto"/>
        <w:bottom w:val="none" w:sz="0" w:space="0" w:color="auto"/>
        <w:right w:val="none" w:sz="0" w:space="0" w:color="auto"/>
      </w:divBdr>
      <w:divsChild>
        <w:div w:id="570845025">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5.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4" ma:contentTypeDescription="Create a new document." ma:contentTypeScope="" ma:versionID="a4d41b613a18788b02a9eb6ca837dfa7">
  <xsd:schema xmlns:xsd="http://www.w3.org/2001/XMLSchema" xmlns:xs="http://www.w3.org/2001/XMLSchema" xmlns:p="http://schemas.microsoft.com/office/2006/metadata/properties" xmlns:ns1="http://schemas.microsoft.com/sharepoint/v3" xmlns:ns2="10f2cb44-b37d-4693-a5c3-140ab663d372" xmlns:ns3="7a61c4ba-b021-40cd-af10-78a6188bfae5" xmlns:ns4="fb82bcdf-ea63-4554-99e3-e15ccd87b479" targetNamespace="http://schemas.microsoft.com/office/2006/metadata/properties" ma:root="true" ma:fieldsID="d3f33910585c4c2e97c304e6f603e1e6" ns1:_="" ns2:_="" ns3:_="" ns4:_="">
    <xsd:import namespace="http://schemas.microsoft.com/sharepoint/v3"/>
    <xsd:import namespace="10f2cb44-b37d-4693-a5c3-140ab663d372"/>
    <xsd:import namespace="7a61c4ba-b021-40cd-af10-78a6188bfae5"/>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a61c4ba-b021-40cd-af10-78a6188bfae5" elementFormDefault="qualified">
    <xsd:import namespace="http://schemas.microsoft.com/office/2006/documentManagement/types"/>
    <xsd:import namespace="http://schemas.microsoft.com/office/infopath/2007/PartnerControls"/>
    <xsd:element name="Bureau" ma:index="13" nillable="true" ma:displayName="Bureau" ma:format="Dropdown" ma:internalName="Bureau">
      <xsd:simpleType>
        <xsd:restriction base="dms:Choice">
          <xsd:enumeration value="BCER"/>
          <xsd:enumeration value="BEI"/>
          <xsd:enumeration value="BMRS"/>
          <xsd:enumeration value="Central Benefits &amp; Payroll"/>
          <xsd:enumeration value="DIR"/>
          <xsd:enumeration value="HR Services"/>
        </xsd:restrictio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Bureau xmlns="7a61c4ba-b021-40cd-af10-78a6188bfae5">Central Benefits &amp; Payroll</Bureau>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836BBA0-45A4-4BC1-8BEC-C9976A9A35C5}">
  <ds:schemaRefs>
    <ds:schemaRef ds:uri="http://schemas.openxmlformats.org/officeDocument/2006/bibliography"/>
  </ds:schemaRefs>
</ds:datastoreItem>
</file>

<file path=customXml/itemProps2.xml><?xml version="1.0" encoding="utf-8"?>
<ds:datastoreItem xmlns:ds="http://schemas.openxmlformats.org/officeDocument/2006/customXml" ds:itemID="{F6BE3ABA-62E8-410F-85DF-01A0B10D37CE}"/>
</file>

<file path=customXml/itemProps3.xml><?xml version="1.0" encoding="utf-8"?>
<ds:datastoreItem xmlns:ds="http://schemas.openxmlformats.org/officeDocument/2006/customXml" ds:itemID="{81C6AF63-93F8-4E67-BA89-E492FFFC5974}"/>
</file>

<file path=customXml/itemProps4.xml><?xml version="1.0" encoding="utf-8"?>
<ds:datastoreItem xmlns:ds="http://schemas.openxmlformats.org/officeDocument/2006/customXml" ds:itemID="{B9E7C96A-A274-46A0-A292-5133F1A5FADF}"/>
</file>

<file path=customXml/itemProps5.xml><?xml version="1.0" encoding="utf-8"?>
<ds:datastoreItem xmlns:ds="http://schemas.openxmlformats.org/officeDocument/2006/customXml" ds:itemID="{9AEB241D-51F6-4E39-BB02-376D306799A8}"/>
</file>

<file path=docProps/app.xml><?xml version="1.0" encoding="utf-8"?>
<Properties xmlns="http://schemas.openxmlformats.org/officeDocument/2006/extended-properties" xmlns:vt="http://schemas.openxmlformats.org/officeDocument/2006/docPropsVTypes">
  <Template>Normal</Template>
  <TotalTime>12</TotalTime>
  <Pages>7</Pages>
  <Words>2017</Words>
  <Characters>11499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Grothe, Catherine - DOA</dc:creator>
  <cp:keywords/>
  <dc:description/>
  <cp:lastModifiedBy>Olsen, Matt - DOA</cp:lastModifiedBy>
  <cp:revision>5</cp:revision>
  <dcterms:created xsi:type="dcterms:W3CDTF">2023-03-10T20:25:00Z</dcterms:created>
  <dcterms:modified xsi:type="dcterms:W3CDTF">2023-03-16T17:02:00Z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