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19E64" w14:textId="16FB5E2D" w:rsidR="00B27217" w:rsidRPr="00831108" w:rsidRDefault="00D31E8C" w:rsidP="00D31E8C">
      <w:pPr>
        <w:tabs>
          <w:tab w:val="right" w:pos="9360"/>
        </w:tabs>
        <w:suppressAutoHyphens/>
        <w:spacing w:after="160" w:line="259" w:lineRule="auto"/>
        <w:jc w:val="center"/>
        <w:rPr>
          <w:rFonts w:cs="Arial"/>
          <w:b/>
          <w:sz w:val="48"/>
          <w:szCs w:val="48"/>
        </w:rPr>
      </w:pPr>
      <w:r w:rsidRPr="00E247F5">
        <w:rPr>
          <w:rStyle w:val="Heading1Char"/>
          <w:noProof/>
        </w:rPr>
        <w:drawing>
          <wp:inline distT="0" distB="0" distL="0" distR="0" wp14:anchorId="4090A5B6" wp14:editId="0832196D">
            <wp:extent cx="739977" cy="739977"/>
            <wp:effectExtent l="0" t="0" r="3175" b="0"/>
            <wp:docPr id="1031795104" name="Picture 1031795104" descr="D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95104" name="Picture 1031795104" descr="DOA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977" cy="739977"/>
                    </a:xfrm>
                    <a:prstGeom prst="rect">
                      <a:avLst/>
                    </a:prstGeom>
                  </pic:spPr>
                </pic:pic>
              </a:graphicData>
            </a:graphic>
          </wp:inline>
        </w:drawing>
      </w:r>
    </w:p>
    <w:p w14:paraId="5160E509" w14:textId="7CFC25EC" w:rsidR="00B27217" w:rsidRPr="00D31E8C" w:rsidRDefault="00B27217" w:rsidP="00D31E8C">
      <w:pPr>
        <w:pStyle w:val="Heading1"/>
        <w:spacing w:before="360" w:after="80" w:line="259" w:lineRule="auto"/>
        <w:jc w:val="center"/>
        <w:rPr>
          <w:sz w:val="36"/>
          <w:szCs w:val="36"/>
        </w:rPr>
      </w:pPr>
      <w:r w:rsidRPr="00D31E8C">
        <w:rPr>
          <w:sz w:val="36"/>
          <w:szCs w:val="36"/>
        </w:rPr>
        <w:t>Weekend Classification</w:t>
      </w:r>
      <w:r w:rsidR="003C2CAA" w:rsidRPr="00D31E8C">
        <w:rPr>
          <w:sz w:val="36"/>
          <w:szCs w:val="36"/>
        </w:rPr>
        <w:t>s</w:t>
      </w:r>
      <w:r w:rsidRPr="00D31E8C">
        <w:rPr>
          <w:sz w:val="36"/>
          <w:szCs w:val="36"/>
        </w:rPr>
        <w:t xml:space="preserve"> Job Aid</w:t>
      </w:r>
      <w:r w:rsidR="00C4702F" w:rsidRPr="00D31E8C">
        <w:rPr>
          <w:sz w:val="36"/>
          <w:szCs w:val="36"/>
        </w:rPr>
        <w:t xml:space="preserve"> </w:t>
      </w:r>
      <w:r w:rsidR="00D31E8C" w:rsidRPr="00D31E8C">
        <w:rPr>
          <w:sz w:val="22"/>
          <w:szCs w:val="22"/>
        </w:rPr>
        <w:t>Revised 6/4/2026</w:t>
      </w:r>
    </w:p>
    <w:p w14:paraId="0D3F75CC" w14:textId="77777777" w:rsidR="00B27217" w:rsidRDefault="00B27217" w:rsidP="00B27217">
      <w:pPr>
        <w:rPr>
          <w:rFonts w:cs="Arial"/>
          <w:b/>
          <w:lang w:eastAsia="zh-CN"/>
        </w:rPr>
      </w:pPr>
    </w:p>
    <w:p w14:paraId="5696B952" w14:textId="77777777" w:rsidR="00B27217" w:rsidRDefault="00B27217" w:rsidP="00B27217">
      <w:pPr>
        <w:rPr>
          <w:rFonts w:cs="Arial"/>
          <w:b/>
          <w:lang w:eastAsia="zh-CN"/>
        </w:rPr>
      </w:pPr>
    </w:p>
    <w:p w14:paraId="6F50710D" w14:textId="77777777" w:rsidR="00B27217" w:rsidRDefault="00B27217" w:rsidP="00B27217">
      <w:pPr>
        <w:rPr>
          <w:rFonts w:cs="Arial"/>
          <w:b/>
          <w:lang w:eastAsia="zh-CN"/>
        </w:rPr>
      </w:pPr>
      <w:r>
        <w:rPr>
          <w:noProof/>
        </w:rPr>
        <mc:AlternateContent>
          <mc:Choice Requires="wps">
            <w:drawing>
              <wp:anchor distT="0" distB="0" distL="114300" distR="114300" simplePos="0" relativeHeight="251659264" behindDoc="0" locked="0" layoutInCell="1" allowOverlap="1" wp14:anchorId="2F78D386" wp14:editId="4957990A">
                <wp:simplePos x="0" y="0"/>
                <wp:positionH relativeFrom="column">
                  <wp:posOffset>2057400</wp:posOffset>
                </wp:positionH>
                <wp:positionV relativeFrom="paragraph">
                  <wp:posOffset>34290</wp:posOffset>
                </wp:positionV>
                <wp:extent cx="1828800" cy="1828800"/>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C520D" w14:textId="77777777" w:rsidR="00B27217" w:rsidRPr="00FB4852" w:rsidRDefault="00B27217" w:rsidP="00B27217">
                            <w:pPr>
                              <w:tabs>
                                <w:tab w:val="right" w:pos="9360"/>
                              </w:tabs>
                              <w:suppressAutoHyphens/>
                              <w:jc w:val="center"/>
                              <w:rPr>
                                <w:rFonts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F78D386" id="_x0000_t202" coordsize="21600,21600" o:spt="202" path="m,l,21600r21600,l21600,xe">
                <v:stroke joinstyle="miter"/>
                <v:path gradientshapeok="t" o:connecttype="rect"/>
              </v:shapetype>
              <v:shape id="Text Box 17" o:spid="_x0000_s1026" type="#_x0000_t202" style="position:absolute;margin-left:162pt;margin-top:2.7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" filled="f" stroked="f">
                <v:textbox style="mso-fit-shape-to-text:t">
                  <w:txbxContent>
                    <w:p w14:paraId="632C520D" w14:textId="77777777" w:rsidR="00B27217" w:rsidRPr="00FB4852" w:rsidRDefault="00B27217" w:rsidP="00B27217">
                      <w:pPr>
                        <w:tabs>
                          <w:tab w:val="right" w:pos="9360"/>
                        </w:tabs>
                        <w:suppressAutoHyphens/>
                        <w:jc w:val="center"/>
                        <w:rPr>
                          <w:rFonts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xbxContent>
                </v:textbox>
              </v:shape>
            </w:pict>
          </mc:Fallback>
        </mc:AlternateContent>
      </w:r>
    </w:p>
    <w:p w14:paraId="7C0DFFFF" w14:textId="77777777" w:rsidR="00B27217" w:rsidRDefault="00B27217" w:rsidP="00B27217">
      <w:pPr>
        <w:rPr>
          <w:rFonts w:cs="Arial"/>
          <w:b/>
          <w:lang w:eastAsia="zh-CN"/>
        </w:rPr>
      </w:pPr>
    </w:p>
    <w:p w14:paraId="4022D8A4" w14:textId="77777777" w:rsidR="00B27217" w:rsidRDefault="00B27217" w:rsidP="00B27217">
      <w:pPr>
        <w:rPr>
          <w:rFonts w:cs="Arial"/>
          <w:b/>
          <w:lang w:eastAsia="zh-CN"/>
        </w:rPr>
      </w:pPr>
    </w:p>
    <w:p w14:paraId="13DDE0ED" w14:textId="77777777" w:rsidR="00B27217" w:rsidRDefault="00B27217" w:rsidP="00B27217">
      <w:pPr>
        <w:rPr>
          <w:rFonts w:cs="Arial"/>
          <w:b/>
          <w:lang w:eastAsia="zh-CN"/>
        </w:rPr>
      </w:pPr>
    </w:p>
    <w:p w14:paraId="420A934D" w14:textId="77777777" w:rsidR="00B27217" w:rsidRDefault="00B27217" w:rsidP="00B27217">
      <w:pPr>
        <w:rPr>
          <w:rFonts w:cs="Arial"/>
          <w:b/>
          <w:lang w:eastAsia="zh-CN"/>
        </w:rPr>
      </w:pPr>
    </w:p>
    <w:p w14:paraId="2AC1DB73" w14:textId="77777777" w:rsidR="00B27217" w:rsidRDefault="00B27217" w:rsidP="00B27217">
      <w:pPr>
        <w:ind w:left="360"/>
        <w:rPr>
          <w:rFonts w:cs="Arial"/>
          <w:b/>
        </w:rPr>
      </w:pPr>
    </w:p>
    <w:p w14:paraId="6A0C8286" w14:textId="77777777" w:rsidR="00B27217" w:rsidRPr="00FC2B24" w:rsidRDefault="00B27217" w:rsidP="00D31E8C">
      <w:pPr>
        <w:pStyle w:val="Heading2"/>
        <w:spacing w:before="160" w:after="80" w:line="259" w:lineRule="auto"/>
        <w:rPr>
          <w:color w:val="365F91" w:themeColor="accent1" w:themeShade="BF"/>
        </w:rPr>
      </w:pPr>
      <w:r w:rsidRPr="00FC2B24">
        <w:rPr>
          <w:color w:val="365F91" w:themeColor="accent1" w:themeShade="BF"/>
        </w:rPr>
        <w:t>Version History</w:t>
      </w:r>
    </w:p>
    <w:p w14:paraId="2CC07258" w14:textId="72F1574E" w:rsidR="00C4702F" w:rsidRPr="00C4702F" w:rsidRDefault="00C4702F" w:rsidP="00D31E8C">
      <w:pPr>
        <w:spacing w:after="160" w:line="259" w:lineRule="auto"/>
        <w:ind w:left="720"/>
        <w:rPr>
          <w:rFonts w:cs="Arial"/>
          <w:bCs/>
          <w:szCs w:val="18"/>
        </w:rPr>
      </w:pPr>
      <w:r w:rsidRPr="00C4702F">
        <w:rPr>
          <w:rFonts w:cs="Arial"/>
          <w:bCs/>
          <w:szCs w:val="18"/>
        </w:rPr>
        <w:t>Version 1</w:t>
      </w:r>
      <w:r>
        <w:rPr>
          <w:rFonts w:cs="Arial"/>
          <w:bCs/>
          <w:szCs w:val="18"/>
        </w:rPr>
        <w:t>.0</w:t>
      </w:r>
      <w:r w:rsidR="00D31E8C">
        <w:rPr>
          <w:rFonts w:cs="Arial"/>
          <w:bCs/>
          <w:szCs w:val="18"/>
        </w:rPr>
        <w:tab/>
      </w:r>
      <w:r w:rsidRPr="00D31E8C">
        <w:rPr>
          <w:rFonts w:cs="Arial"/>
          <w:b/>
          <w:szCs w:val="18"/>
        </w:rPr>
        <w:t>Date</w:t>
      </w:r>
      <w:r w:rsidRPr="00C4702F">
        <w:rPr>
          <w:rFonts w:cs="Arial"/>
          <w:bCs/>
          <w:szCs w:val="18"/>
        </w:rPr>
        <w:t xml:space="preserve"> 6/7/24</w:t>
      </w:r>
      <w:r w:rsidR="00D31E8C">
        <w:rPr>
          <w:rFonts w:cs="Arial"/>
          <w:bCs/>
          <w:szCs w:val="18"/>
        </w:rPr>
        <w:tab/>
      </w:r>
      <w:r w:rsidRPr="00D31E8C">
        <w:rPr>
          <w:rFonts w:cs="Arial"/>
          <w:b/>
          <w:szCs w:val="18"/>
        </w:rPr>
        <w:t>Editor</w:t>
      </w:r>
      <w:r w:rsidRPr="00C4702F">
        <w:rPr>
          <w:rFonts w:cs="Arial"/>
          <w:bCs/>
          <w:szCs w:val="18"/>
        </w:rPr>
        <w:t xml:space="preserve"> Brenda Williams</w:t>
      </w:r>
      <w:r w:rsidR="00D31E8C">
        <w:rPr>
          <w:rFonts w:cs="Arial"/>
          <w:bCs/>
          <w:szCs w:val="18"/>
        </w:rPr>
        <w:tab/>
      </w:r>
      <w:r w:rsidRPr="00D31E8C">
        <w:rPr>
          <w:rFonts w:cs="Arial"/>
          <w:b/>
          <w:szCs w:val="18"/>
        </w:rPr>
        <w:t>Description</w:t>
      </w:r>
      <w:r w:rsidRPr="00C4702F">
        <w:rPr>
          <w:rFonts w:cs="Arial"/>
          <w:bCs/>
          <w:szCs w:val="18"/>
        </w:rPr>
        <w:t xml:space="preserve"> Initial Release</w:t>
      </w:r>
    </w:p>
    <w:p w14:paraId="6697076E" w14:textId="1B3BF537" w:rsidR="00C4702F" w:rsidRPr="00C4702F" w:rsidRDefault="00C4702F" w:rsidP="00841CF3">
      <w:pPr>
        <w:spacing w:after="160" w:line="259" w:lineRule="auto"/>
        <w:ind w:left="2160" w:hanging="1440"/>
        <w:rPr>
          <w:rFonts w:cs="Arial"/>
          <w:bCs/>
          <w:szCs w:val="18"/>
        </w:rPr>
      </w:pPr>
      <w:r w:rsidRPr="00C4702F">
        <w:rPr>
          <w:rFonts w:cs="Arial"/>
          <w:bCs/>
          <w:szCs w:val="18"/>
        </w:rPr>
        <w:t xml:space="preserve">Version </w:t>
      </w:r>
      <w:r>
        <w:rPr>
          <w:rFonts w:cs="Arial"/>
          <w:bCs/>
          <w:szCs w:val="18"/>
        </w:rPr>
        <w:t>1.1</w:t>
      </w:r>
      <w:r w:rsidR="00D31E8C">
        <w:rPr>
          <w:rFonts w:cs="Arial"/>
          <w:bCs/>
          <w:szCs w:val="18"/>
        </w:rPr>
        <w:tab/>
      </w:r>
      <w:r w:rsidRPr="00D31E8C">
        <w:rPr>
          <w:rFonts w:cs="Arial"/>
          <w:b/>
          <w:szCs w:val="18"/>
        </w:rPr>
        <w:t xml:space="preserve">Date </w:t>
      </w:r>
      <w:r>
        <w:rPr>
          <w:rFonts w:cs="Arial"/>
          <w:bCs/>
          <w:szCs w:val="18"/>
        </w:rPr>
        <w:t>11/1/24</w:t>
      </w:r>
      <w:r w:rsidR="00D31E8C">
        <w:rPr>
          <w:rFonts w:cs="Arial"/>
          <w:bCs/>
          <w:szCs w:val="18"/>
        </w:rPr>
        <w:tab/>
      </w:r>
      <w:r w:rsidRPr="00D31E8C">
        <w:rPr>
          <w:rFonts w:cs="Arial"/>
          <w:b/>
          <w:szCs w:val="18"/>
        </w:rPr>
        <w:t xml:space="preserve">Editor </w:t>
      </w:r>
      <w:r w:rsidRPr="00C4702F">
        <w:rPr>
          <w:rFonts w:cs="Arial"/>
          <w:bCs/>
          <w:szCs w:val="18"/>
        </w:rPr>
        <w:t>Brenda Williams</w:t>
      </w:r>
      <w:r w:rsidR="00D31E8C">
        <w:rPr>
          <w:rFonts w:cs="Arial"/>
          <w:bCs/>
          <w:szCs w:val="18"/>
        </w:rPr>
        <w:tab/>
      </w:r>
      <w:r w:rsidRPr="00D31E8C">
        <w:rPr>
          <w:rFonts w:cs="Arial"/>
          <w:b/>
          <w:szCs w:val="18"/>
        </w:rPr>
        <w:t>Description</w:t>
      </w:r>
      <w:r w:rsidRPr="00C4702F">
        <w:rPr>
          <w:rFonts w:cs="Arial"/>
          <w:bCs/>
          <w:szCs w:val="18"/>
        </w:rPr>
        <w:t xml:space="preserve"> </w:t>
      </w:r>
      <w:r>
        <w:rPr>
          <w:rFonts w:cs="Arial"/>
          <w:bCs/>
          <w:szCs w:val="18"/>
        </w:rPr>
        <w:t>Updates to correlate with Policy Bulletin DPM-0630-CC</w:t>
      </w:r>
    </w:p>
    <w:p w14:paraId="6DC584CA" w14:textId="04C0BB30" w:rsidR="00B27217" w:rsidRDefault="00C4702F" w:rsidP="009C6002">
      <w:pPr>
        <w:spacing w:after="160" w:line="259" w:lineRule="auto"/>
        <w:ind w:left="2160" w:hanging="1440"/>
        <w:rPr>
          <w:rFonts w:asciiTheme="majorHAnsi" w:eastAsiaTheme="majorEastAsia" w:hAnsiTheme="majorHAnsi" w:cstheme="majorBidi"/>
          <w:color w:val="17365D" w:themeColor="text2" w:themeShade="BF"/>
          <w:spacing w:val="5"/>
          <w:kern w:val="28"/>
          <w:sz w:val="40"/>
          <w:szCs w:val="40"/>
        </w:rPr>
      </w:pPr>
      <w:r w:rsidRPr="00C4702F">
        <w:rPr>
          <w:rFonts w:cs="Arial"/>
          <w:bCs/>
          <w:szCs w:val="18"/>
        </w:rPr>
        <w:t>Version 1</w:t>
      </w:r>
      <w:r>
        <w:rPr>
          <w:rFonts w:cs="Arial"/>
          <w:bCs/>
          <w:szCs w:val="18"/>
        </w:rPr>
        <w:t>.2</w:t>
      </w:r>
      <w:r w:rsidR="00D31E8C">
        <w:rPr>
          <w:rFonts w:cs="Arial"/>
          <w:bCs/>
          <w:szCs w:val="18"/>
        </w:rPr>
        <w:tab/>
      </w:r>
      <w:r w:rsidRPr="00D31E8C">
        <w:rPr>
          <w:rFonts w:cs="Arial"/>
          <w:b/>
          <w:szCs w:val="18"/>
        </w:rPr>
        <w:t>Date</w:t>
      </w:r>
      <w:r w:rsidRPr="00C4702F">
        <w:rPr>
          <w:rFonts w:cs="Arial"/>
          <w:bCs/>
          <w:szCs w:val="18"/>
        </w:rPr>
        <w:t xml:space="preserve"> </w:t>
      </w:r>
      <w:r>
        <w:rPr>
          <w:rFonts w:cs="Arial"/>
          <w:bCs/>
          <w:szCs w:val="18"/>
        </w:rPr>
        <w:t>6/4/</w:t>
      </w:r>
      <w:r w:rsidRPr="00C4702F">
        <w:rPr>
          <w:rFonts w:cs="Arial"/>
          <w:bCs/>
          <w:szCs w:val="18"/>
        </w:rPr>
        <w:t>2</w:t>
      </w:r>
      <w:r>
        <w:rPr>
          <w:rFonts w:cs="Arial"/>
          <w:bCs/>
          <w:szCs w:val="18"/>
        </w:rPr>
        <w:t>6</w:t>
      </w:r>
      <w:r w:rsidR="00D31E8C">
        <w:rPr>
          <w:rFonts w:cs="Arial"/>
          <w:bCs/>
          <w:szCs w:val="18"/>
        </w:rPr>
        <w:tab/>
      </w:r>
      <w:r w:rsidRPr="00F91D61">
        <w:rPr>
          <w:rFonts w:cs="Arial"/>
          <w:b/>
          <w:szCs w:val="18"/>
        </w:rPr>
        <w:t>Editor</w:t>
      </w:r>
      <w:r w:rsidRPr="00C4702F">
        <w:rPr>
          <w:rFonts w:cs="Arial"/>
          <w:bCs/>
          <w:szCs w:val="18"/>
        </w:rPr>
        <w:t xml:space="preserve"> Brenda Williams</w:t>
      </w:r>
      <w:r w:rsidR="00F91D61">
        <w:rPr>
          <w:rFonts w:cs="Arial"/>
          <w:bCs/>
          <w:szCs w:val="18"/>
        </w:rPr>
        <w:tab/>
      </w:r>
      <w:r w:rsidRPr="00F91D61">
        <w:rPr>
          <w:rFonts w:cs="Arial"/>
          <w:b/>
          <w:szCs w:val="18"/>
        </w:rPr>
        <w:t>Description</w:t>
      </w:r>
      <w:r w:rsidRPr="00C4702F">
        <w:rPr>
          <w:rFonts w:cs="Arial"/>
          <w:bCs/>
          <w:szCs w:val="18"/>
        </w:rPr>
        <w:t xml:space="preserve"> </w:t>
      </w:r>
      <w:r>
        <w:rPr>
          <w:rFonts w:cs="Arial"/>
          <w:bCs/>
          <w:szCs w:val="18"/>
        </w:rPr>
        <w:t>Clarify LH and PH entitlement when moving from weekend to non-weekend classification.  Made Reader Accessible.</w:t>
      </w:r>
      <w:r w:rsidR="00B27217">
        <w:rPr>
          <w:rFonts w:asciiTheme="majorHAnsi" w:eastAsiaTheme="majorEastAsia" w:hAnsiTheme="majorHAnsi" w:cstheme="majorBidi"/>
          <w:color w:val="17365D" w:themeColor="text2" w:themeShade="BF"/>
          <w:spacing w:val="5"/>
          <w:kern w:val="28"/>
          <w:sz w:val="40"/>
          <w:szCs w:val="40"/>
        </w:rPr>
        <w:br w:type="page"/>
      </w:r>
    </w:p>
    <w:sdt>
      <w:sdtPr>
        <w:rPr>
          <w:rFonts w:asciiTheme="minorHAnsi" w:eastAsiaTheme="minorHAnsi" w:hAnsiTheme="minorHAnsi" w:cstheme="minorBidi"/>
          <w:b w:val="0"/>
          <w:bCs w:val="0"/>
          <w:color w:val="auto"/>
          <w:sz w:val="22"/>
          <w:szCs w:val="22"/>
          <w:lang w:eastAsia="en-US"/>
        </w:rPr>
        <w:id w:val="-374385190"/>
        <w:docPartObj>
          <w:docPartGallery w:val="Table of Contents"/>
          <w:docPartUnique/>
        </w:docPartObj>
      </w:sdtPr>
      <w:sdtEndPr>
        <w:rPr>
          <w:noProof/>
          <w:highlight w:val="yellow"/>
        </w:rPr>
      </w:sdtEndPr>
      <w:sdtContent>
        <w:p w14:paraId="7009E765" w14:textId="46FF08B9" w:rsidR="009C6002" w:rsidRPr="00FE7247" w:rsidRDefault="007655D6" w:rsidP="00FE7247">
          <w:pPr>
            <w:pStyle w:val="TOCHeading"/>
            <w:spacing w:before="160" w:after="80" w:line="259" w:lineRule="auto"/>
            <w:rPr>
              <w:rStyle w:val="Heading2Char"/>
            </w:rPr>
          </w:pPr>
          <w:r w:rsidRPr="00FE7247">
            <w:rPr>
              <w:rStyle w:val="Heading2Char"/>
            </w:rPr>
            <w:t>Table of C</w:t>
          </w:r>
          <w:r w:rsidR="004C0FF4" w:rsidRPr="00FE7247">
            <w:rPr>
              <w:rStyle w:val="Heading2Char"/>
            </w:rPr>
            <w:t>ontents</w:t>
          </w:r>
        </w:p>
        <w:p w14:paraId="31960D7F" w14:textId="3BCEDFC9" w:rsidR="000B1EB9" w:rsidRDefault="004C0FF4" w:rsidP="00D31E8C">
          <w:pPr>
            <w:pStyle w:val="TOC3"/>
            <w:tabs>
              <w:tab w:val="right" w:leader="dot" w:pos="10070"/>
            </w:tabs>
            <w:spacing w:after="160" w:line="259" w:lineRule="auto"/>
            <w:ind w:left="446"/>
            <w:rPr>
              <w:rFonts w:eastAsiaTheme="minorEastAsia"/>
              <w:noProof/>
              <w:kern w:val="2"/>
              <w:sz w:val="24"/>
              <w:szCs w:val="24"/>
              <w14:ligatures w14:val="standardContextual"/>
            </w:rPr>
          </w:pPr>
          <w:r w:rsidRPr="00067C6E">
            <w:rPr>
              <w:highlight w:val="yellow"/>
            </w:rPr>
            <w:fldChar w:fldCharType="begin"/>
          </w:r>
          <w:r w:rsidRPr="00067C6E">
            <w:rPr>
              <w:highlight w:val="yellow"/>
            </w:rPr>
            <w:instrText xml:space="preserve"> TOC \o "1-3" \h \z \u </w:instrText>
          </w:r>
          <w:r w:rsidRPr="00067C6E">
            <w:rPr>
              <w:highlight w:val="yellow"/>
            </w:rPr>
            <w:fldChar w:fldCharType="separate"/>
          </w:r>
          <w:hyperlink w:anchor="_Toc169157050" w:history="1">
            <w:r w:rsidR="00FF09A0">
              <w:rPr>
                <w:rStyle w:val="Hyperlink"/>
                <w:noProof/>
              </w:rPr>
              <w:t>Policy Links W</w:t>
            </w:r>
            <w:r w:rsidR="000B1EB9" w:rsidRPr="00C70A37">
              <w:rPr>
                <w:rStyle w:val="Hyperlink"/>
                <w:noProof/>
              </w:rPr>
              <w:t>eekend Classifications:</w:t>
            </w:r>
            <w:r w:rsidR="000B1EB9">
              <w:rPr>
                <w:noProof/>
                <w:webHidden/>
              </w:rPr>
              <w:tab/>
            </w:r>
            <w:r w:rsidR="000B1EB9">
              <w:rPr>
                <w:noProof/>
                <w:webHidden/>
              </w:rPr>
              <w:fldChar w:fldCharType="begin"/>
            </w:r>
            <w:r w:rsidR="000B1EB9">
              <w:rPr>
                <w:noProof/>
                <w:webHidden/>
              </w:rPr>
              <w:instrText xml:space="preserve"> PAGEREF _Toc169157050 \h </w:instrText>
            </w:r>
            <w:r w:rsidR="000B1EB9">
              <w:rPr>
                <w:noProof/>
                <w:webHidden/>
              </w:rPr>
            </w:r>
            <w:r w:rsidR="000B1EB9">
              <w:rPr>
                <w:noProof/>
                <w:webHidden/>
              </w:rPr>
              <w:fldChar w:fldCharType="separate"/>
            </w:r>
            <w:r w:rsidR="000B1EB9">
              <w:rPr>
                <w:noProof/>
                <w:webHidden/>
              </w:rPr>
              <w:t>3</w:t>
            </w:r>
            <w:r w:rsidR="000B1EB9">
              <w:rPr>
                <w:noProof/>
                <w:webHidden/>
              </w:rPr>
              <w:fldChar w:fldCharType="end"/>
            </w:r>
          </w:hyperlink>
        </w:p>
        <w:p w14:paraId="64909ECC" w14:textId="78D6A53D" w:rsidR="000B1EB9" w:rsidRDefault="000B1EB9" w:rsidP="00D31E8C">
          <w:pPr>
            <w:pStyle w:val="TOC3"/>
            <w:tabs>
              <w:tab w:val="right" w:leader="dot" w:pos="10070"/>
            </w:tabs>
            <w:spacing w:after="160" w:line="259" w:lineRule="auto"/>
            <w:ind w:left="446"/>
            <w:rPr>
              <w:rFonts w:eastAsiaTheme="minorEastAsia"/>
              <w:noProof/>
              <w:kern w:val="2"/>
              <w:sz w:val="24"/>
              <w:szCs w:val="24"/>
              <w14:ligatures w14:val="standardContextual"/>
            </w:rPr>
          </w:pPr>
          <w:hyperlink w:anchor="_Toc169157051" w:history="1">
            <w:r w:rsidRPr="00C70A37">
              <w:rPr>
                <w:rStyle w:val="Hyperlink"/>
                <w:noProof/>
              </w:rPr>
              <w:t>Job Data:</w:t>
            </w:r>
            <w:r>
              <w:rPr>
                <w:noProof/>
                <w:webHidden/>
              </w:rPr>
              <w:tab/>
            </w:r>
            <w:r w:rsidR="003E46CF">
              <w:rPr>
                <w:noProof/>
                <w:webHidden/>
              </w:rPr>
              <w:t>3</w:t>
            </w:r>
          </w:hyperlink>
        </w:p>
        <w:p w14:paraId="1B28D3E6" w14:textId="2F57BCA4" w:rsidR="000B1EB9" w:rsidRDefault="000B1EB9">
          <w:pPr>
            <w:pStyle w:val="TOC3"/>
            <w:tabs>
              <w:tab w:val="right" w:leader="dot" w:pos="10070"/>
            </w:tabs>
            <w:rPr>
              <w:rFonts w:eastAsiaTheme="minorEastAsia"/>
              <w:noProof/>
              <w:kern w:val="2"/>
              <w:sz w:val="24"/>
              <w:szCs w:val="24"/>
              <w14:ligatures w14:val="standardContextual"/>
            </w:rPr>
          </w:pPr>
          <w:hyperlink w:anchor="_Toc169157052" w:history="1">
            <w:r w:rsidRPr="00C70A37">
              <w:rPr>
                <w:rStyle w:val="Hyperlink"/>
                <w:noProof/>
              </w:rPr>
              <w:t>FLSA Salary Threshold</w:t>
            </w:r>
            <w:r>
              <w:rPr>
                <w:noProof/>
                <w:webHidden/>
              </w:rPr>
              <w:tab/>
            </w:r>
            <w:r w:rsidR="003E46CF">
              <w:rPr>
                <w:noProof/>
                <w:webHidden/>
              </w:rPr>
              <w:t>4</w:t>
            </w:r>
          </w:hyperlink>
        </w:p>
        <w:p w14:paraId="0855E597" w14:textId="186E555C" w:rsidR="000B1EB9" w:rsidRDefault="000B1EB9">
          <w:pPr>
            <w:pStyle w:val="TOC3"/>
            <w:tabs>
              <w:tab w:val="right" w:leader="dot" w:pos="10070"/>
            </w:tabs>
            <w:rPr>
              <w:rFonts w:eastAsiaTheme="minorEastAsia"/>
              <w:noProof/>
              <w:kern w:val="2"/>
              <w:sz w:val="24"/>
              <w:szCs w:val="24"/>
              <w14:ligatures w14:val="standardContextual"/>
            </w:rPr>
          </w:pPr>
          <w:hyperlink w:anchor="_Toc169157053" w:history="1">
            <w:r w:rsidRPr="00C70A37">
              <w:rPr>
                <w:rStyle w:val="Hyperlink"/>
                <w:noProof/>
              </w:rPr>
              <w:t>Benefits</w:t>
            </w:r>
            <w:r>
              <w:rPr>
                <w:noProof/>
                <w:webHidden/>
              </w:rPr>
              <w:tab/>
            </w:r>
            <w:r w:rsidR="008405D3">
              <w:rPr>
                <w:noProof/>
                <w:webHidden/>
              </w:rPr>
              <w:t>4</w:t>
            </w:r>
          </w:hyperlink>
        </w:p>
        <w:p w14:paraId="62558CD3" w14:textId="72BA39A7" w:rsidR="000B1EB9" w:rsidRDefault="000B1EB9">
          <w:pPr>
            <w:pStyle w:val="TOC3"/>
            <w:tabs>
              <w:tab w:val="right" w:leader="dot" w:pos="10070"/>
            </w:tabs>
          </w:pPr>
          <w:hyperlink w:anchor="_Toc169157054" w:history="1">
            <w:r w:rsidRPr="00C70A37">
              <w:rPr>
                <w:rStyle w:val="Hyperlink"/>
                <w:noProof/>
              </w:rPr>
              <w:t>Absence types:</w:t>
            </w:r>
            <w:r>
              <w:rPr>
                <w:noProof/>
                <w:webHidden/>
              </w:rPr>
              <w:tab/>
            </w:r>
            <w:r w:rsidR="008405D3">
              <w:rPr>
                <w:noProof/>
                <w:webHidden/>
              </w:rPr>
              <w:t>4</w:t>
            </w:r>
          </w:hyperlink>
        </w:p>
        <w:p w14:paraId="526CF2D2" w14:textId="4BC25A01" w:rsidR="00CF4F4B" w:rsidRDefault="00CF4F4B" w:rsidP="00CF4F4B">
          <w:pPr>
            <w:pStyle w:val="TOC3"/>
            <w:tabs>
              <w:tab w:val="right" w:leader="dot" w:pos="10070"/>
            </w:tabs>
            <w:rPr>
              <w:rFonts w:eastAsiaTheme="minorEastAsia"/>
              <w:noProof/>
              <w:kern w:val="2"/>
              <w:sz w:val="24"/>
              <w:szCs w:val="24"/>
              <w14:ligatures w14:val="standardContextual"/>
            </w:rPr>
          </w:pPr>
          <w:hyperlink w:anchor="_Toc169157054" w:history="1">
            <w:r>
              <w:rPr>
                <w:rStyle w:val="Hyperlink"/>
                <w:noProof/>
              </w:rPr>
              <w:t>Transferring into the Weekend Classification</w:t>
            </w:r>
            <w:r w:rsidRPr="00C70A37">
              <w:rPr>
                <w:rStyle w:val="Hyperlink"/>
                <w:noProof/>
              </w:rPr>
              <w:t>:</w:t>
            </w:r>
            <w:r>
              <w:rPr>
                <w:noProof/>
                <w:webHidden/>
              </w:rPr>
              <w:tab/>
              <w:t>6</w:t>
            </w:r>
          </w:hyperlink>
        </w:p>
        <w:p w14:paraId="0708529F" w14:textId="4F7A91A9" w:rsidR="000B1EB9" w:rsidRDefault="000B1EB9">
          <w:pPr>
            <w:pStyle w:val="TOC3"/>
            <w:tabs>
              <w:tab w:val="right" w:leader="dot" w:pos="10070"/>
            </w:tabs>
            <w:rPr>
              <w:rFonts w:eastAsiaTheme="minorEastAsia"/>
              <w:noProof/>
              <w:kern w:val="2"/>
              <w:sz w:val="24"/>
              <w:szCs w:val="24"/>
              <w14:ligatures w14:val="standardContextual"/>
            </w:rPr>
          </w:pPr>
          <w:hyperlink w:anchor="_Toc169157055" w:history="1">
            <w:r w:rsidRPr="00C70A37">
              <w:rPr>
                <w:rStyle w:val="Hyperlink"/>
                <w:noProof/>
              </w:rPr>
              <w:t>Change in (absence) Eligibility Groups WIWKNDNRS and WIWKNDEX:</w:t>
            </w:r>
            <w:r>
              <w:rPr>
                <w:noProof/>
                <w:webHidden/>
              </w:rPr>
              <w:tab/>
            </w:r>
            <w:r w:rsidR="00BB5E5E">
              <w:rPr>
                <w:noProof/>
                <w:webHidden/>
              </w:rPr>
              <w:t>10</w:t>
            </w:r>
          </w:hyperlink>
        </w:p>
        <w:p w14:paraId="65565AAD" w14:textId="7007A84E" w:rsidR="000B1EB9" w:rsidRDefault="000B1EB9">
          <w:pPr>
            <w:pStyle w:val="TOC3"/>
            <w:tabs>
              <w:tab w:val="right" w:leader="dot" w:pos="10070"/>
            </w:tabs>
            <w:rPr>
              <w:rFonts w:eastAsiaTheme="minorEastAsia"/>
              <w:noProof/>
              <w:kern w:val="2"/>
              <w:sz w:val="24"/>
              <w:szCs w:val="24"/>
              <w14:ligatures w14:val="standardContextual"/>
            </w:rPr>
          </w:pPr>
          <w:hyperlink w:anchor="_Toc169157056" w:history="1">
            <w:r w:rsidRPr="00C70A37">
              <w:rPr>
                <w:rStyle w:val="Hyperlink"/>
                <w:noProof/>
              </w:rPr>
              <w:t>Transferring out of the Weekend Classification:</w:t>
            </w:r>
            <w:r>
              <w:rPr>
                <w:noProof/>
                <w:webHidden/>
              </w:rPr>
              <w:tab/>
            </w:r>
            <w:r w:rsidR="00BB5E5E">
              <w:rPr>
                <w:noProof/>
                <w:webHidden/>
              </w:rPr>
              <w:t>10</w:t>
            </w:r>
          </w:hyperlink>
        </w:p>
        <w:p w14:paraId="3CE1928A" w14:textId="7ACF4794" w:rsidR="000B1EB9" w:rsidRDefault="000B1EB9">
          <w:pPr>
            <w:pStyle w:val="TOC3"/>
            <w:tabs>
              <w:tab w:val="right" w:leader="dot" w:pos="10070"/>
            </w:tabs>
            <w:rPr>
              <w:rFonts w:eastAsiaTheme="minorEastAsia"/>
              <w:noProof/>
              <w:kern w:val="2"/>
              <w:sz w:val="24"/>
              <w:szCs w:val="24"/>
              <w14:ligatures w14:val="standardContextual"/>
            </w:rPr>
          </w:pPr>
          <w:hyperlink w:anchor="_Toc169157057" w:history="1">
            <w:r w:rsidRPr="00C70A37">
              <w:rPr>
                <w:rStyle w:val="Hyperlink"/>
                <w:noProof/>
              </w:rPr>
              <w:t xml:space="preserve">Terminating Employment </w:t>
            </w:r>
            <w:r w:rsidR="00FF09A0">
              <w:rPr>
                <w:rStyle w:val="Hyperlink"/>
                <w:noProof/>
              </w:rPr>
              <w:t>W</w:t>
            </w:r>
            <w:r w:rsidRPr="00C70A37">
              <w:rPr>
                <w:rStyle w:val="Hyperlink"/>
                <w:noProof/>
              </w:rPr>
              <w:t>hile in the Weekend Classification:</w:t>
            </w:r>
            <w:r>
              <w:rPr>
                <w:noProof/>
                <w:webHidden/>
              </w:rPr>
              <w:tab/>
            </w:r>
            <w:r w:rsidR="00BB5E5E">
              <w:rPr>
                <w:noProof/>
                <w:webHidden/>
              </w:rPr>
              <w:t>10</w:t>
            </w:r>
          </w:hyperlink>
        </w:p>
        <w:p w14:paraId="34BF7CFE" w14:textId="0C0E21A3" w:rsidR="000B1EB9" w:rsidRDefault="000B1EB9">
          <w:pPr>
            <w:pStyle w:val="TOC3"/>
            <w:tabs>
              <w:tab w:val="right" w:leader="dot" w:pos="10070"/>
            </w:tabs>
            <w:rPr>
              <w:rFonts w:eastAsiaTheme="minorEastAsia"/>
              <w:noProof/>
              <w:kern w:val="2"/>
              <w:sz w:val="24"/>
              <w:szCs w:val="24"/>
              <w14:ligatures w14:val="standardContextual"/>
            </w:rPr>
          </w:pPr>
          <w:hyperlink w:anchor="_Toc169157058" w:history="1">
            <w:r w:rsidRPr="00C70A37">
              <w:rPr>
                <w:rStyle w:val="Hyperlink"/>
                <w:noProof/>
              </w:rPr>
              <w:t>Maternity Leave / FMLA Leave:</w:t>
            </w:r>
            <w:r>
              <w:rPr>
                <w:noProof/>
                <w:webHidden/>
              </w:rPr>
              <w:tab/>
            </w:r>
            <w:r w:rsidR="00AE1937">
              <w:rPr>
                <w:noProof/>
                <w:webHidden/>
              </w:rPr>
              <w:t>11</w:t>
            </w:r>
          </w:hyperlink>
        </w:p>
        <w:p w14:paraId="312AF357" w14:textId="6735CE6B" w:rsidR="000B1EB9" w:rsidRDefault="000B1EB9">
          <w:pPr>
            <w:pStyle w:val="TOC1"/>
            <w:rPr>
              <w:rFonts w:eastAsiaTheme="minorEastAsia"/>
              <w:noProof/>
              <w:kern w:val="2"/>
              <w:sz w:val="24"/>
              <w:szCs w:val="24"/>
              <w14:ligatures w14:val="standardContextual"/>
            </w:rPr>
          </w:pPr>
          <w:hyperlink w:anchor="_Toc169157059" w:history="1">
            <w:r w:rsidRPr="00C70A37">
              <w:rPr>
                <w:rStyle w:val="Hyperlink"/>
                <w:noProof/>
              </w:rPr>
              <w:t>APPENDIX A</w:t>
            </w:r>
            <w:r>
              <w:rPr>
                <w:noProof/>
                <w:webHidden/>
              </w:rPr>
              <w:tab/>
            </w:r>
            <w:r w:rsidR="004845C3">
              <w:rPr>
                <w:noProof/>
                <w:webHidden/>
              </w:rPr>
              <w:t>12</w:t>
            </w:r>
          </w:hyperlink>
        </w:p>
        <w:p w14:paraId="57C62CFE" w14:textId="57B44FF4" w:rsidR="000B1EB9" w:rsidRDefault="000B1EB9">
          <w:pPr>
            <w:pStyle w:val="TOC2"/>
            <w:tabs>
              <w:tab w:val="right" w:leader="dot" w:pos="10070"/>
            </w:tabs>
            <w:rPr>
              <w:rFonts w:eastAsiaTheme="minorEastAsia"/>
              <w:noProof/>
              <w:kern w:val="2"/>
              <w:sz w:val="24"/>
              <w:szCs w:val="24"/>
              <w14:ligatures w14:val="standardContextual"/>
            </w:rPr>
          </w:pPr>
          <w:hyperlink w:anchor="_Toc169157060" w:history="1">
            <w:r w:rsidRPr="00C70A37">
              <w:rPr>
                <w:rStyle w:val="Hyperlink"/>
                <w:noProof/>
              </w:rPr>
              <w:t>CHECKLIST: Transfer into Weekend Classification</w:t>
            </w:r>
            <w:r>
              <w:rPr>
                <w:noProof/>
                <w:webHidden/>
              </w:rPr>
              <w:tab/>
            </w:r>
            <w:r w:rsidR="004845C3">
              <w:rPr>
                <w:noProof/>
                <w:webHidden/>
              </w:rPr>
              <w:t>12</w:t>
            </w:r>
          </w:hyperlink>
        </w:p>
        <w:p w14:paraId="68B8E4B0" w14:textId="192AAB46" w:rsidR="000B1EB9" w:rsidRDefault="000B1EB9">
          <w:pPr>
            <w:pStyle w:val="TOC2"/>
            <w:tabs>
              <w:tab w:val="right" w:leader="dot" w:pos="10070"/>
            </w:tabs>
            <w:rPr>
              <w:rFonts w:eastAsiaTheme="minorEastAsia"/>
              <w:noProof/>
              <w:kern w:val="2"/>
              <w:sz w:val="24"/>
              <w:szCs w:val="24"/>
              <w14:ligatures w14:val="standardContextual"/>
            </w:rPr>
          </w:pPr>
          <w:hyperlink w:anchor="_Toc169157061" w:history="1">
            <w:r w:rsidRPr="00C70A37">
              <w:rPr>
                <w:rStyle w:val="Hyperlink"/>
                <w:noProof/>
              </w:rPr>
              <w:t>Example 1 – Transfer into the Weekend Classification (used LWOP pay period prior to becoming a weekend position)</w:t>
            </w:r>
            <w:r>
              <w:rPr>
                <w:noProof/>
                <w:webHidden/>
              </w:rPr>
              <w:tab/>
            </w:r>
            <w:r w:rsidR="004845C3">
              <w:rPr>
                <w:noProof/>
                <w:webHidden/>
              </w:rPr>
              <w:t>15</w:t>
            </w:r>
          </w:hyperlink>
        </w:p>
        <w:p w14:paraId="182A1AAB" w14:textId="4CAE4B14" w:rsidR="000B1EB9" w:rsidRDefault="000B1EB9">
          <w:pPr>
            <w:pStyle w:val="TOC1"/>
            <w:rPr>
              <w:rFonts w:eastAsiaTheme="minorEastAsia"/>
              <w:noProof/>
              <w:kern w:val="2"/>
              <w:sz w:val="24"/>
              <w:szCs w:val="24"/>
              <w14:ligatures w14:val="standardContextual"/>
            </w:rPr>
          </w:pPr>
          <w:hyperlink w:anchor="_Toc169157062" w:history="1">
            <w:r w:rsidRPr="00C70A37">
              <w:rPr>
                <w:rStyle w:val="Hyperlink"/>
                <w:noProof/>
              </w:rPr>
              <w:t>APPENDIX B</w:t>
            </w:r>
            <w:r>
              <w:rPr>
                <w:noProof/>
                <w:webHidden/>
              </w:rPr>
              <w:tab/>
            </w:r>
            <w:r w:rsidR="00250BBD">
              <w:rPr>
                <w:noProof/>
                <w:webHidden/>
              </w:rPr>
              <w:t>17</w:t>
            </w:r>
          </w:hyperlink>
        </w:p>
        <w:p w14:paraId="224DC6B9" w14:textId="25EEE7E1" w:rsidR="000B1EB9" w:rsidRDefault="000B1EB9">
          <w:pPr>
            <w:pStyle w:val="TOC2"/>
            <w:tabs>
              <w:tab w:val="right" w:leader="dot" w:pos="10070"/>
            </w:tabs>
            <w:rPr>
              <w:rFonts w:eastAsiaTheme="minorEastAsia"/>
              <w:noProof/>
              <w:kern w:val="2"/>
              <w:sz w:val="24"/>
              <w:szCs w:val="24"/>
              <w14:ligatures w14:val="standardContextual"/>
            </w:rPr>
          </w:pPr>
          <w:hyperlink w:anchor="_Toc169157063" w:history="1">
            <w:r w:rsidRPr="00C70A37">
              <w:rPr>
                <w:rStyle w:val="Hyperlink"/>
                <w:noProof/>
              </w:rPr>
              <w:t>CHECKLIST: Transfer out of the Weekend Classification</w:t>
            </w:r>
            <w:r>
              <w:rPr>
                <w:noProof/>
                <w:webHidden/>
              </w:rPr>
              <w:tab/>
            </w:r>
            <w:r w:rsidR="00250BBD">
              <w:rPr>
                <w:noProof/>
                <w:webHidden/>
              </w:rPr>
              <w:t>17</w:t>
            </w:r>
          </w:hyperlink>
        </w:p>
        <w:p w14:paraId="1CCD6E51" w14:textId="5A4D6DFF" w:rsidR="000B1EB9" w:rsidRDefault="000B1EB9">
          <w:pPr>
            <w:pStyle w:val="TOC2"/>
            <w:tabs>
              <w:tab w:val="right" w:leader="dot" w:pos="10070"/>
            </w:tabs>
            <w:rPr>
              <w:rFonts w:eastAsiaTheme="minorEastAsia"/>
              <w:noProof/>
              <w:kern w:val="2"/>
              <w:sz w:val="24"/>
              <w:szCs w:val="24"/>
              <w14:ligatures w14:val="standardContextual"/>
            </w:rPr>
          </w:pPr>
          <w:hyperlink w:anchor="_Toc169157064" w:history="1">
            <w:r w:rsidRPr="00C70A37">
              <w:rPr>
                <w:rStyle w:val="Hyperlink"/>
                <w:noProof/>
              </w:rPr>
              <w:t xml:space="preserve">Example </w:t>
            </w:r>
            <w:r w:rsidR="00BB5E5E">
              <w:rPr>
                <w:rStyle w:val="Hyperlink"/>
                <w:noProof/>
              </w:rPr>
              <w:t>1</w:t>
            </w:r>
            <w:r w:rsidRPr="00C70A37">
              <w:rPr>
                <w:rStyle w:val="Hyperlink"/>
                <w:noProof/>
              </w:rPr>
              <w:t xml:space="preserve"> - Transferring out of the Weekend Classification</w:t>
            </w:r>
            <w:r>
              <w:rPr>
                <w:noProof/>
                <w:webHidden/>
              </w:rPr>
              <w:tab/>
            </w:r>
            <w:r w:rsidR="00250BBD">
              <w:rPr>
                <w:noProof/>
                <w:webHidden/>
              </w:rPr>
              <w:t>18</w:t>
            </w:r>
          </w:hyperlink>
        </w:p>
        <w:p w14:paraId="100DDB5E" w14:textId="32A77B4E" w:rsidR="000B1EB9" w:rsidRDefault="000B1EB9">
          <w:pPr>
            <w:pStyle w:val="TOC1"/>
            <w:rPr>
              <w:rFonts w:eastAsiaTheme="minorEastAsia"/>
              <w:noProof/>
              <w:kern w:val="2"/>
              <w:sz w:val="24"/>
              <w:szCs w:val="24"/>
              <w14:ligatures w14:val="standardContextual"/>
            </w:rPr>
          </w:pPr>
          <w:hyperlink w:anchor="_Toc169157065" w:history="1">
            <w:r w:rsidRPr="00C70A37">
              <w:rPr>
                <w:rStyle w:val="Hyperlink"/>
                <w:noProof/>
              </w:rPr>
              <w:t>APPENDIX C</w:t>
            </w:r>
            <w:r>
              <w:rPr>
                <w:noProof/>
                <w:webHidden/>
              </w:rPr>
              <w:tab/>
            </w:r>
            <w:r w:rsidR="00250BBD">
              <w:rPr>
                <w:noProof/>
                <w:webHidden/>
              </w:rPr>
              <w:t>19</w:t>
            </w:r>
          </w:hyperlink>
        </w:p>
        <w:p w14:paraId="7EA552A0" w14:textId="32565B23" w:rsidR="000B1EB9" w:rsidRDefault="000B1EB9">
          <w:pPr>
            <w:pStyle w:val="TOC2"/>
            <w:tabs>
              <w:tab w:val="right" w:leader="dot" w:pos="10070"/>
            </w:tabs>
          </w:pPr>
          <w:hyperlink w:anchor="_Toc169157066" w:history="1">
            <w:r w:rsidRPr="00C70A37">
              <w:rPr>
                <w:rStyle w:val="Hyperlink"/>
                <w:noProof/>
              </w:rPr>
              <w:t xml:space="preserve">CHECKLIST: Termination of Employment from a Weekend Classification Paying Out </w:t>
            </w:r>
            <w:r w:rsidR="00D655BF">
              <w:rPr>
                <w:rStyle w:val="Hyperlink"/>
                <w:noProof/>
              </w:rPr>
              <w:t>Accrued</w:t>
            </w:r>
            <w:r w:rsidRPr="00C70A37">
              <w:rPr>
                <w:rStyle w:val="Hyperlink"/>
                <w:noProof/>
              </w:rPr>
              <w:t xml:space="preserve"> Unused Leave</w:t>
            </w:r>
            <w:r>
              <w:rPr>
                <w:noProof/>
                <w:webHidden/>
              </w:rPr>
              <w:tab/>
            </w:r>
            <w:r w:rsidR="00250BBD">
              <w:rPr>
                <w:noProof/>
                <w:webHidden/>
              </w:rPr>
              <w:t>19</w:t>
            </w:r>
          </w:hyperlink>
        </w:p>
        <w:p w14:paraId="38AA8C19" w14:textId="34E76A77" w:rsidR="00460435" w:rsidRDefault="00460435" w:rsidP="00460435">
          <w:pPr>
            <w:pStyle w:val="TOC2"/>
            <w:tabs>
              <w:tab w:val="right" w:leader="dot" w:pos="10070"/>
            </w:tabs>
          </w:pPr>
          <w:hyperlink w:anchor="_Toc169157064" w:history="1">
            <w:r w:rsidRPr="00C70A37">
              <w:rPr>
                <w:rStyle w:val="Hyperlink"/>
                <w:noProof/>
              </w:rPr>
              <w:t xml:space="preserve">Example </w:t>
            </w:r>
            <w:r>
              <w:rPr>
                <w:rStyle w:val="Hyperlink"/>
                <w:noProof/>
              </w:rPr>
              <w:t>1</w:t>
            </w:r>
            <w:r w:rsidRPr="00C70A37">
              <w:rPr>
                <w:rStyle w:val="Hyperlink"/>
                <w:noProof/>
              </w:rPr>
              <w:t xml:space="preserve"> </w:t>
            </w:r>
            <w:r>
              <w:rPr>
                <w:rStyle w:val="Hyperlink"/>
                <w:noProof/>
              </w:rPr>
              <w:t>–</w:t>
            </w:r>
            <w:r w:rsidRPr="00C70A37">
              <w:rPr>
                <w:rStyle w:val="Hyperlink"/>
                <w:noProof/>
              </w:rPr>
              <w:t xml:space="preserve"> T</w:t>
            </w:r>
            <w:r>
              <w:rPr>
                <w:rStyle w:val="Hyperlink"/>
                <w:noProof/>
              </w:rPr>
              <w:t>erm after Mid-Year move to WKD Classificaiton</w:t>
            </w:r>
            <w:r>
              <w:rPr>
                <w:noProof/>
                <w:webHidden/>
              </w:rPr>
              <w:tab/>
              <w:t>20</w:t>
            </w:r>
          </w:hyperlink>
        </w:p>
        <w:p w14:paraId="41DE9A70" w14:textId="7B72A3AF" w:rsidR="00167B64" w:rsidRDefault="00167B64" w:rsidP="00167B64">
          <w:pPr>
            <w:pStyle w:val="TOC2"/>
            <w:tabs>
              <w:tab w:val="right" w:leader="dot" w:pos="10070"/>
            </w:tabs>
            <w:rPr>
              <w:rFonts w:eastAsiaTheme="minorEastAsia"/>
              <w:noProof/>
              <w:kern w:val="2"/>
              <w:sz w:val="24"/>
              <w:szCs w:val="24"/>
              <w14:ligatures w14:val="standardContextual"/>
            </w:rPr>
          </w:pPr>
          <w:hyperlink w:anchor="_Toc169157064" w:history="1">
            <w:r w:rsidRPr="00C70A37">
              <w:rPr>
                <w:rStyle w:val="Hyperlink"/>
                <w:noProof/>
              </w:rPr>
              <w:t xml:space="preserve">Example </w:t>
            </w:r>
            <w:r>
              <w:rPr>
                <w:rStyle w:val="Hyperlink"/>
                <w:noProof/>
              </w:rPr>
              <w:t>2</w:t>
            </w:r>
            <w:r w:rsidRPr="00C70A37">
              <w:rPr>
                <w:rStyle w:val="Hyperlink"/>
                <w:noProof/>
              </w:rPr>
              <w:t xml:space="preserve"> </w:t>
            </w:r>
            <w:r>
              <w:rPr>
                <w:rStyle w:val="Hyperlink"/>
                <w:noProof/>
              </w:rPr>
              <w:t>–</w:t>
            </w:r>
            <w:r w:rsidRPr="00C70A37">
              <w:rPr>
                <w:rStyle w:val="Hyperlink"/>
                <w:noProof/>
              </w:rPr>
              <w:t xml:space="preserve"> T</w:t>
            </w:r>
            <w:r>
              <w:rPr>
                <w:rStyle w:val="Hyperlink"/>
                <w:noProof/>
              </w:rPr>
              <w:t>erm after Full Calendar Year in WKD Classificaiton</w:t>
            </w:r>
            <w:r>
              <w:rPr>
                <w:noProof/>
                <w:webHidden/>
              </w:rPr>
              <w:tab/>
              <w:t>20</w:t>
            </w:r>
          </w:hyperlink>
        </w:p>
        <w:p w14:paraId="275FCE25" w14:textId="35462888" w:rsidR="000B1EB9" w:rsidRDefault="000B1EB9">
          <w:pPr>
            <w:pStyle w:val="TOC1"/>
            <w:rPr>
              <w:rFonts w:eastAsiaTheme="minorEastAsia"/>
              <w:noProof/>
              <w:kern w:val="2"/>
              <w:sz w:val="24"/>
              <w:szCs w:val="24"/>
              <w14:ligatures w14:val="standardContextual"/>
            </w:rPr>
          </w:pPr>
          <w:hyperlink w:anchor="_Toc169157067" w:history="1">
            <w:r w:rsidRPr="00C70A37">
              <w:rPr>
                <w:rStyle w:val="Hyperlink"/>
                <w:noProof/>
              </w:rPr>
              <w:t>APPENDIX D</w:t>
            </w:r>
            <w:r>
              <w:rPr>
                <w:noProof/>
                <w:webHidden/>
              </w:rPr>
              <w:tab/>
            </w:r>
            <w:r w:rsidR="00460435">
              <w:rPr>
                <w:noProof/>
                <w:webHidden/>
              </w:rPr>
              <w:t>21</w:t>
            </w:r>
          </w:hyperlink>
        </w:p>
        <w:p w14:paraId="21742B66" w14:textId="00472DD6" w:rsidR="000B1EB9" w:rsidRDefault="000B1EB9">
          <w:pPr>
            <w:pStyle w:val="TOC2"/>
            <w:tabs>
              <w:tab w:val="right" w:leader="dot" w:pos="10070"/>
            </w:tabs>
            <w:rPr>
              <w:rFonts w:eastAsiaTheme="minorEastAsia"/>
              <w:noProof/>
              <w:kern w:val="2"/>
              <w:sz w:val="24"/>
              <w:szCs w:val="24"/>
              <w14:ligatures w14:val="standardContextual"/>
            </w:rPr>
          </w:pPr>
          <w:hyperlink w:anchor="_Toc169157068" w:history="1">
            <w:r w:rsidRPr="00C70A37">
              <w:rPr>
                <w:rStyle w:val="Hyperlink"/>
                <w:noProof/>
              </w:rPr>
              <w:t>CHECKLIST: Termination of Employment from a Weekend Classification – Extending Employment using Accrued Leave</w:t>
            </w:r>
            <w:r>
              <w:rPr>
                <w:noProof/>
                <w:webHidden/>
              </w:rPr>
              <w:tab/>
            </w:r>
            <w:r w:rsidR="00460435">
              <w:rPr>
                <w:noProof/>
                <w:webHidden/>
              </w:rPr>
              <w:t>21</w:t>
            </w:r>
          </w:hyperlink>
        </w:p>
        <w:p w14:paraId="4CE83905" w14:textId="68E1FBEF" w:rsidR="000B1EB9" w:rsidRDefault="000B1EB9">
          <w:pPr>
            <w:pStyle w:val="TOC1"/>
            <w:rPr>
              <w:rFonts w:eastAsiaTheme="minorEastAsia"/>
              <w:noProof/>
              <w:kern w:val="2"/>
              <w:sz w:val="24"/>
              <w:szCs w:val="24"/>
              <w14:ligatures w14:val="standardContextual"/>
            </w:rPr>
          </w:pPr>
          <w:hyperlink w:anchor="_Toc169157071" w:history="1">
            <w:r w:rsidRPr="00C70A37">
              <w:rPr>
                <w:rStyle w:val="Hyperlink"/>
                <w:noProof/>
              </w:rPr>
              <w:t>APPENDIX E</w:t>
            </w:r>
            <w:r>
              <w:rPr>
                <w:noProof/>
                <w:webHidden/>
              </w:rPr>
              <w:tab/>
            </w:r>
            <w:r>
              <w:rPr>
                <w:noProof/>
                <w:webHidden/>
              </w:rPr>
              <w:fldChar w:fldCharType="begin"/>
            </w:r>
            <w:r>
              <w:rPr>
                <w:noProof/>
                <w:webHidden/>
              </w:rPr>
              <w:instrText xml:space="preserve"> PAGEREF _Toc169157071 \h </w:instrText>
            </w:r>
            <w:r>
              <w:rPr>
                <w:noProof/>
                <w:webHidden/>
              </w:rPr>
            </w:r>
            <w:r>
              <w:rPr>
                <w:noProof/>
                <w:webHidden/>
              </w:rPr>
              <w:fldChar w:fldCharType="separate"/>
            </w:r>
            <w:r>
              <w:rPr>
                <w:noProof/>
                <w:webHidden/>
              </w:rPr>
              <w:t>22</w:t>
            </w:r>
            <w:r>
              <w:rPr>
                <w:noProof/>
                <w:webHidden/>
              </w:rPr>
              <w:fldChar w:fldCharType="end"/>
            </w:r>
          </w:hyperlink>
        </w:p>
        <w:p w14:paraId="03E05DB8" w14:textId="7FFE113B" w:rsidR="000B1EB9" w:rsidRDefault="000B1EB9">
          <w:pPr>
            <w:pStyle w:val="TOC3"/>
            <w:tabs>
              <w:tab w:val="right" w:leader="dot" w:pos="10070"/>
            </w:tabs>
            <w:rPr>
              <w:rFonts w:eastAsiaTheme="minorEastAsia"/>
              <w:noProof/>
              <w:kern w:val="2"/>
              <w:sz w:val="24"/>
              <w:szCs w:val="24"/>
              <w14:ligatures w14:val="standardContextual"/>
            </w:rPr>
          </w:pPr>
          <w:hyperlink w:anchor="_Toc169157072" w:history="1">
            <w:r w:rsidRPr="00C70A37">
              <w:rPr>
                <w:rStyle w:val="Hyperlink"/>
                <w:noProof/>
              </w:rPr>
              <w:t>Differentials for Weekend Classification</w:t>
            </w:r>
            <w:r>
              <w:rPr>
                <w:noProof/>
                <w:webHidden/>
              </w:rPr>
              <w:tab/>
            </w:r>
            <w:r>
              <w:rPr>
                <w:noProof/>
                <w:webHidden/>
              </w:rPr>
              <w:fldChar w:fldCharType="begin"/>
            </w:r>
            <w:r>
              <w:rPr>
                <w:noProof/>
                <w:webHidden/>
              </w:rPr>
              <w:instrText xml:space="preserve"> PAGEREF _Toc169157072 \h </w:instrText>
            </w:r>
            <w:r>
              <w:rPr>
                <w:noProof/>
                <w:webHidden/>
              </w:rPr>
            </w:r>
            <w:r>
              <w:rPr>
                <w:noProof/>
                <w:webHidden/>
              </w:rPr>
              <w:fldChar w:fldCharType="separate"/>
            </w:r>
            <w:r>
              <w:rPr>
                <w:noProof/>
                <w:webHidden/>
              </w:rPr>
              <w:t>22</w:t>
            </w:r>
            <w:r>
              <w:rPr>
                <w:noProof/>
                <w:webHidden/>
              </w:rPr>
              <w:fldChar w:fldCharType="end"/>
            </w:r>
          </w:hyperlink>
        </w:p>
        <w:p w14:paraId="433CCD01" w14:textId="51781AB5" w:rsidR="004C0FF4" w:rsidRDefault="004C0FF4">
          <w:r w:rsidRPr="00067C6E">
            <w:rPr>
              <w:b/>
              <w:bCs/>
              <w:noProof/>
              <w:highlight w:val="yellow"/>
            </w:rPr>
            <w:fldChar w:fldCharType="end"/>
          </w:r>
        </w:p>
      </w:sdtContent>
    </w:sdt>
    <w:p w14:paraId="3A857DE1" w14:textId="63A4E92F" w:rsidR="005F73D9" w:rsidRPr="00F91D61" w:rsidRDefault="007655D6" w:rsidP="007655D6">
      <w:pPr>
        <w:spacing w:after="120"/>
        <w:rPr>
          <w:iCs/>
        </w:rPr>
      </w:pPr>
      <w:r w:rsidRPr="00F91D61">
        <w:rPr>
          <w:b/>
          <w:iCs/>
          <w:color w:val="604A7B"/>
        </w:rPr>
        <w:t>Role:</w:t>
      </w:r>
      <w:r w:rsidRPr="00F91D61">
        <w:rPr>
          <w:iCs/>
        </w:rPr>
        <w:t xml:space="preserve"> Agency Absence Specialist</w:t>
      </w:r>
    </w:p>
    <w:p w14:paraId="2AC06C5F" w14:textId="77777777" w:rsidR="004B4432" w:rsidRDefault="004B4432">
      <w:pPr>
        <w:rPr>
          <w:i/>
        </w:rPr>
      </w:pPr>
      <w:r>
        <w:rPr>
          <w:i/>
        </w:rPr>
        <w:br w:type="page"/>
      </w:r>
    </w:p>
    <w:p w14:paraId="789D2682" w14:textId="378F2190" w:rsidR="007655D6" w:rsidRPr="00FC2B24" w:rsidRDefault="00F91D61" w:rsidP="009C6002">
      <w:pPr>
        <w:pStyle w:val="Heading2"/>
        <w:spacing w:before="160" w:after="80" w:line="259" w:lineRule="auto"/>
        <w:rPr>
          <w:color w:val="365F91" w:themeColor="accent1" w:themeShade="BF"/>
        </w:rPr>
      </w:pPr>
      <w:r w:rsidRPr="00FC2B24">
        <w:rPr>
          <w:rFonts w:eastAsia="Batang"/>
          <w:color w:val="365F91" w:themeColor="accent1" w:themeShade="BF"/>
          <w:lang w:val="en-GB"/>
        </w:rPr>
        <w:lastRenderedPageBreak/>
        <w:t>Policy Links:</w:t>
      </w:r>
      <w:bookmarkStart w:id="0" w:name="_Toc169157050"/>
      <w:r w:rsidR="009C6002">
        <w:rPr>
          <w:rFonts w:eastAsia="Batang"/>
          <w:color w:val="365F91" w:themeColor="accent1" w:themeShade="BF"/>
          <w:lang w:val="en-GB"/>
        </w:rPr>
        <w:t xml:space="preserve"> </w:t>
      </w:r>
      <w:r w:rsidR="007655D6" w:rsidRPr="00FC2B24">
        <w:rPr>
          <w:color w:val="365F91" w:themeColor="accent1" w:themeShade="BF"/>
        </w:rPr>
        <w:t>Weekend Classifications:</w:t>
      </w:r>
      <w:bookmarkEnd w:id="0"/>
    </w:p>
    <w:p w14:paraId="3FDB4994" w14:textId="73747ACB" w:rsidR="007655D6" w:rsidRDefault="007655D6" w:rsidP="00F91D61">
      <w:pPr>
        <w:spacing w:after="160" w:line="259" w:lineRule="auto"/>
      </w:pPr>
      <w:r>
        <w:t>Refer to:</w:t>
      </w:r>
      <w:r w:rsidR="00B60E81">
        <w:t xml:space="preserve"> </w:t>
      </w:r>
      <w:r w:rsidR="004E2731">
        <w:t xml:space="preserve">2023-2025 </w:t>
      </w:r>
      <w:hyperlink r:id="rId9" w:history="1">
        <w:r w:rsidRPr="00AF1AF0">
          <w:rPr>
            <w:rStyle w:val="Hyperlink"/>
          </w:rPr>
          <w:t>Compensation Plan A – 4.31 Weekend Nurse Program, 4.32 Weekend Certified Nursing Assistant and Weekend LPN Programs, and 4.33 Weekend Security Classifications Program</w:t>
        </w:r>
      </w:hyperlink>
    </w:p>
    <w:p w14:paraId="44C7F6FE" w14:textId="77777777" w:rsidR="00490AF9" w:rsidRDefault="007655D6" w:rsidP="00F91D61">
      <w:pPr>
        <w:spacing w:after="160" w:line="259" w:lineRule="auto"/>
        <w:rPr>
          <w:rStyle w:val="Hyperlink"/>
        </w:rPr>
      </w:pPr>
      <w:r>
        <w:t xml:space="preserve">Refer to: </w:t>
      </w:r>
      <w:r w:rsidR="004E2731">
        <w:t xml:space="preserve">2023-2025 </w:t>
      </w:r>
      <w:hyperlink r:id="rId10" w:history="1">
        <w:r w:rsidRPr="00AF1AF0">
          <w:rPr>
            <w:rStyle w:val="Hyperlink"/>
          </w:rPr>
          <w:t>Compensation Plan Section K – Absences and Continuous Service</w:t>
        </w:r>
      </w:hyperlink>
    </w:p>
    <w:p w14:paraId="31F22D7A" w14:textId="39751141" w:rsidR="007655D6" w:rsidRDefault="003F2AA4" w:rsidP="00A95BC3">
      <w:pPr>
        <w:spacing w:after="160" w:line="259" w:lineRule="auto"/>
        <w:rPr>
          <w:rFonts w:asciiTheme="majorHAnsi" w:eastAsiaTheme="majorEastAsia" w:hAnsiTheme="majorHAnsi" w:cstheme="majorBidi"/>
          <w:b/>
          <w:bCs/>
          <w:sz w:val="24"/>
          <w:szCs w:val="24"/>
        </w:rPr>
      </w:pPr>
      <w:r w:rsidRPr="009900F8">
        <w:rPr>
          <w:rStyle w:val="Hyperlink"/>
        </w:rPr>
        <w:t xml:space="preserve">Refer to: </w:t>
      </w:r>
      <w:hyperlink r:id="rId11" w:history="1">
        <w:r w:rsidR="00490AF9" w:rsidRPr="009900F8">
          <w:rPr>
            <w:rStyle w:val="Hyperlink"/>
          </w:rPr>
          <w:t>DPM_0630-CC Treatment of Weekend Classifications for Termination Leave</w:t>
        </w:r>
      </w:hyperlink>
    </w:p>
    <w:p w14:paraId="0E9184E5" w14:textId="43731B7C" w:rsidR="00C12557" w:rsidRPr="00FF09A0" w:rsidRDefault="00123257" w:rsidP="00DF43F7">
      <w:pPr>
        <w:pStyle w:val="Heading3"/>
        <w:spacing w:before="160" w:after="80" w:line="259" w:lineRule="auto"/>
        <w:rPr>
          <w:color w:val="365F91" w:themeColor="accent1" w:themeShade="BF"/>
        </w:rPr>
      </w:pPr>
      <w:bookmarkStart w:id="1" w:name="_Toc169157051"/>
      <w:r w:rsidRPr="00FF09A0">
        <w:rPr>
          <w:color w:val="365F91" w:themeColor="accent1" w:themeShade="BF"/>
        </w:rPr>
        <w:t>Job Data</w:t>
      </w:r>
      <w:r w:rsidR="007655D6" w:rsidRPr="00FF09A0">
        <w:rPr>
          <w:color w:val="365F91" w:themeColor="accent1" w:themeShade="BF"/>
        </w:rPr>
        <w:t>:</w:t>
      </w:r>
      <w:bookmarkEnd w:id="1"/>
    </w:p>
    <w:p w14:paraId="16DEA026" w14:textId="77777777" w:rsidR="004E2731" w:rsidRPr="00A95BC3" w:rsidRDefault="00123257" w:rsidP="00DF43F7">
      <w:pPr>
        <w:pStyle w:val="ListParagraph"/>
        <w:numPr>
          <w:ilvl w:val="0"/>
          <w:numId w:val="2"/>
        </w:numPr>
        <w:spacing w:after="160" w:line="259" w:lineRule="auto"/>
        <w:rPr>
          <w:u w:val="single"/>
        </w:rPr>
      </w:pPr>
      <w:r w:rsidRPr="00A95BC3">
        <w:rPr>
          <w:u w:val="single"/>
        </w:rPr>
        <w:t>Classification</w:t>
      </w:r>
      <w:r w:rsidR="004E2731" w:rsidRPr="00A95BC3">
        <w:rPr>
          <w:u w:val="single"/>
        </w:rPr>
        <w:t>s as of 2023-2025 Compensation Plan</w:t>
      </w:r>
    </w:p>
    <w:p w14:paraId="513CA1A5" w14:textId="5A8513D0" w:rsidR="00123257" w:rsidRPr="00A95BC3" w:rsidRDefault="004E2731" w:rsidP="00DF43F7">
      <w:pPr>
        <w:pStyle w:val="ListParagraph"/>
        <w:spacing w:after="160" w:line="259" w:lineRule="auto"/>
        <w:rPr>
          <w:u w:val="single"/>
        </w:rPr>
      </w:pPr>
      <w:r w:rsidRPr="00A95BC3">
        <w:t xml:space="preserve">*If </w:t>
      </w:r>
      <w:r w:rsidR="00450400" w:rsidRPr="00A95BC3">
        <w:t>a different comp plan is in effect at the time of your reviews, please refer to it for updated titles.</w:t>
      </w:r>
      <w:r w:rsidR="00102055" w:rsidRPr="00A95BC3">
        <w:rPr>
          <w:u w:val="single"/>
        </w:rPr>
        <w:t xml:space="preserve"> </w:t>
      </w:r>
    </w:p>
    <w:p w14:paraId="1521D3E6" w14:textId="7717063B" w:rsidR="00F91D61" w:rsidRDefault="00F91D61" w:rsidP="00DF43F7">
      <w:pPr>
        <w:pStyle w:val="ListParagraph"/>
        <w:spacing w:after="160" w:line="259" w:lineRule="auto"/>
        <w:rPr>
          <w:b/>
          <w:bCs/>
          <w:u w:val="single"/>
        </w:rPr>
      </w:pPr>
    </w:p>
    <w:p w14:paraId="2BA542C6" w14:textId="423E4511" w:rsidR="00F91D61" w:rsidRDefault="00F91D61" w:rsidP="00DF43F7">
      <w:pPr>
        <w:pStyle w:val="ListParagraph"/>
        <w:spacing w:after="160" w:line="259" w:lineRule="auto"/>
        <w:rPr>
          <w:rFonts w:eastAsia="Times New Roman" w:cstheme="minorHAnsi"/>
          <w:color w:val="000000"/>
        </w:rPr>
      </w:pPr>
      <w:r w:rsidRPr="00F91D61">
        <w:rPr>
          <w:b/>
          <w:bCs/>
        </w:rPr>
        <w:t>Class Title</w:t>
      </w:r>
      <w:r>
        <w:rPr>
          <w:b/>
          <w:bCs/>
        </w:rPr>
        <w:t xml:space="preserve"> </w:t>
      </w:r>
      <w:r w:rsidRPr="00F91D61">
        <w:rPr>
          <w:rFonts w:eastAsia="Times New Roman" w:cstheme="minorHAnsi"/>
        </w:rPr>
        <w:t>NURSE CLINICIAN 2-WEEKEND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38862</w:t>
      </w:r>
    </w:p>
    <w:p w14:paraId="3F4799E4" w14:textId="7438CDDB" w:rsidR="00F91D61" w:rsidRPr="00F91D61" w:rsidRDefault="00F91D61" w:rsidP="00DF43F7">
      <w:pPr>
        <w:pStyle w:val="ListParagraph"/>
        <w:spacing w:after="160" w:line="259" w:lineRule="auto"/>
        <w:rPr>
          <w:b/>
          <w:bCs/>
        </w:rPr>
      </w:pPr>
      <w:r w:rsidRPr="00F91D61">
        <w:rPr>
          <w:b/>
          <w:bCs/>
        </w:rPr>
        <w:t>Class Title</w:t>
      </w:r>
      <w:r>
        <w:rPr>
          <w:b/>
          <w:bCs/>
        </w:rPr>
        <w:t xml:space="preserve"> </w:t>
      </w:r>
      <w:r w:rsidRPr="00F91D61">
        <w:rPr>
          <w:rFonts w:eastAsia="Times New Roman" w:cstheme="minorHAnsi"/>
        </w:rPr>
        <w:t xml:space="preserve">NURSE CLINICIAN </w:t>
      </w:r>
      <w:r w:rsidR="00DF43F7">
        <w:rPr>
          <w:rFonts w:eastAsia="Times New Roman" w:cstheme="minorHAnsi"/>
        </w:rPr>
        <w:t>3</w:t>
      </w:r>
      <w:r w:rsidRPr="00F91D61">
        <w:rPr>
          <w:rFonts w:eastAsia="Times New Roman" w:cstheme="minorHAnsi"/>
        </w:rPr>
        <w:t>-WEEKEND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3886</w:t>
      </w:r>
      <w:r>
        <w:rPr>
          <w:rFonts w:eastAsia="Times New Roman" w:cstheme="minorHAnsi"/>
          <w:color w:val="000000"/>
        </w:rPr>
        <w:t>3</w:t>
      </w:r>
      <w:r>
        <w:rPr>
          <w:rFonts w:eastAsia="Times New Roman" w:cstheme="minorHAnsi"/>
          <w:color w:val="000000"/>
        </w:rPr>
        <w:br/>
      </w:r>
      <w:r w:rsidRPr="00F91D61">
        <w:rPr>
          <w:b/>
          <w:bCs/>
        </w:rPr>
        <w:t>Class Title</w:t>
      </w:r>
      <w:r>
        <w:rPr>
          <w:b/>
          <w:bCs/>
        </w:rPr>
        <w:t xml:space="preserve"> </w:t>
      </w:r>
      <w:r w:rsidR="00DF43F7" w:rsidRPr="00F91D61">
        <w:rPr>
          <w:rFonts w:eastAsia="Times New Roman" w:cstheme="minorHAnsi"/>
        </w:rPr>
        <w:t>NURSING ASSISTANT 2-WEEKEND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38</w:t>
      </w:r>
      <w:r>
        <w:rPr>
          <w:rFonts w:eastAsia="Times New Roman" w:cstheme="minorHAnsi"/>
          <w:color w:val="000000"/>
        </w:rPr>
        <w:t>112</w:t>
      </w:r>
    </w:p>
    <w:p w14:paraId="2B45A536" w14:textId="4D9BAE98"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 xml:space="preserve">NURSING ASSISTANT </w:t>
      </w:r>
      <w:r w:rsidR="00DF43F7">
        <w:rPr>
          <w:rFonts w:eastAsia="Times New Roman" w:cstheme="minorHAnsi"/>
        </w:rPr>
        <w:t>3</w:t>
      </w:r>
      <w:r w:rsidR="00DF43F7" w:rsidRPr="00F91D61">
        <w:rPr>
          <w:rFonts w:eastAsia="Times New Roman" w:cstheme="minorHAnsi"/>
        </w:rPr>
        <w:t>-WEEKEND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38</w:t>
      </w:r>
      <w:r>
        <w:rPr>
          <w:rFonts w:eastAsia="Times New Roman" w:cstheme="minorHAnsi"/>
          <w:color w:val="000000"/>
        </w:rPr>
        <w:t>113</w:t>
      </w:r>
    </w:p>
    <w:p w14:paraId="6B206110" w14:textId="5E2F09E6"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RESIDENT CARE TECH-OBJ-WEEKEND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w:t>
      </w:r>
      <w:r>
        <w:rPr>
          <w:rFonts w:eastAsia="Times New Roman" w:cstheme="minorHAnsi"/>
          <w:color w:val="000000"/>
        </w:rPr>
        <w:t>8512</w:t>
      </w:r>
    </w:p>
    <w:p w14:paraId="33097EA7" w14:textId="342A84A2" w:rsidR="00F91D61" w:rsidRDefault="00F91D61" w:rsidP="00DF43F7">
      <w:pPr>
        <w:pStyle w:val="ListParagraph"/>
        <w:spacing w:after="160" w:line="259" w:lineRule="auto"/>
        <w:rPr>
          <w:rFonts w:eastAsia="Times New Roman" w:cstheme="minorHAnsi"/>
          <w:color w:val="000000"/>
        </w:rPr>
      </w:pPr>
      <w:r w:rsidRPr="00F91D61">
        <w:rPr>
          <w:b/>
          <w:bCs/>
        </w:rPr>
        <w:t>Class Title</w:t>
      </w:r>
      <w:r>
        <w:rPr>
          <w:b/>
          <w:bCs/>
        </w:rPr>
        <w:t xml:space="preserve"> </w:t>
      </w:r>
      <w:r w:rsidR="00DF43F7" w:rsidRPr="00F91D61">
        <w:rPr>
          <w:rFonts w:eastAsia="Times New Roman" w:cstheme="minorHAnsi"/>
        </w:rPr>
        <w:t>RESIDENT CARE TECH-</w:t>
      </w:r>
      <w:r w:rsidR="00DF43F7">
        <w:rPr>
          <w:rFonts w:eastAsia="Times New Roman" w:cstheme="minorHAnsi"/>
        </w:rPr>
        <w:t>ADV</w:t>
      </w:r>
      <w:r w:rsidR="00DF43F7" w:rsidRPr="00F91D61">
        <w:rPr>
          <w:rFonts w:eastAsia="Times New Roman" w:cstheme="minorHAnsi"/>
        </w:rPr>
        <w:t>-WEEKEND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38</w:t>
      </w:r>
      <w:r>
        <w:rPr>
          <w:rFonts w:eastAsia="Times New Roman" w:cstheme="minorHAnsi"/>
          <w:color w:val="000000"/>
        </w:rPr>
        <w:t>513</w:t>
      </w:r>
    </w:p>
    <w:p w14:paraId="18FEBED2" w14:textId="4484C29B"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 xml:space="preserve">LICENSED PRACTICAL NURSE </w:t>
      </w:r>
      <w:r w:rsidR="00DF43F7">
        <w:rPr>
          <w:rFonts w:eastAsia="Times New Roman" w:cstheme="minorHAnsi"/>
        </w:rPr>
        <w:t>–</w:t>
      </w:r>
      <w:r w:rsidR="00DF43F7" w:rsidRPr="00F91D61">
        <w:rPr>
          <w:rFonts w:eastAsia="Times New Roman" w:cstheme="minorHAnsi"/>
        </w:rPr>
        <w:t xml:space="preserve"> WEEKEND</w:t>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Pr="00F91D61">
        <w:rPr>
          <w:rFonts w:eastAsia="Times New Roman" w:cstheme="minorHAnsi"/>
          <w:color w:val="000000"/>
        </w:rPr>
        <w:t>38</w:t>
      </w:r>
      <w:r>
        <w:rPr>
          <w:rFonts w:eastAsia="Times New Roman" w:cstheme="minorHAnsi"/>
          <w:color w:val="000000"/>
        </w:rPr>
        <w:t>560</w:t>
      </w:r>
    </w:p>
    <w:p w14:paraId="1EEF515F" w14:textId="547E5EB2"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 xml:space="preserve">YOUTH COUNSELOR </w:t>
      </w:r>
      <w:r w:rsidR="00DF43F7">
        <w:rPr>
          <w:rFonts w:eastAsia="Times New Roman" w:cstheme="minorHAnsi"/>
        </w:rPr>
        <w:t>–</w:t>
      </w:r>
      <w:r w:rsidR="00DF43F7" w:rsidRPr="00F91D61">
        <w:rPr>
          <w:rFonts w:eastAsia="Times New Roman" w:cstheme="minorHAnsi"/>
        </w:rPr>
        <w:t xml:space="preserve"> 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Pr>
          <w:rFonts w:eastAsia="Times New Roman" w:cstheme="minorHAnsi"/>
          <w:color w:val="000000"/>
        </w:rPr>
        <w:t>53700</w:t>
      </w:r>
    </w:p>
    <w:p w14:paraId="5D87BA14" w14:textId="656EB41B"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 xml:space="preserve">YOUTH COUNSELOR </w:t>
      </w:r>
      <w:r w:rsidR="00DF43F7">
        <w:rPr>
          <w:rFonts w:eastAsia="Times New Roman" w:cstheme="minorHAnsi"/>
        </w:rPr>
        <w:t>ADVANCE</w:t>
      </w:r>
      <w:r w:rsidR="00DF43F7" w:rsidRPr="00F91D61">
        <w:rPr>
          <w:rFonts w:eastAsia="Times New Roman" w:cstheme="minorHAnsi"/>
        </w:rPr>
        <w:t>- WEEKEND</w:t>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Pr>
          <w:rFonts w:eastAsia="Times New Roman" w:cstheme="minorHAnsi"/>
          <w:color w:val="000000"/>
        </w:rPr>
        <w:t>53763</w:t>
      </w:r>
    </w:p>
    <w:p w14:paraId="3AFA87A7" w14:textId="7C77FEAD"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 xml:space="preserve">CORRECTIONAL OFFICER </w:t>
      </w:r>
      <w:r w:rsidR="00DF43F7">
        <w:rPr>
          <w:rFonts w:eastAsia="Times New Roman" w:cstheme="minorHAnsi"/>
        </w:rPr>
        <w:t>–</w:t>
      </w:r>
      <w:r w:rsidR="00DF43F7" w:rsidRPr="00F91D61">
        <w:rPr>
          <w:rFonts w:eastAsia="Times New Roman" w:cstheme="minorHAnsi"/>
        </w:rPr>
        <w:t xml:space="preserve"> WEEKEND</w:t>
      </w:r>
      <w:r w:rsidR="00DF43F7">
        <w:rPr>
          <w:rFonts w:eastAsia="Times New Roman" w:cstheme="minorHAnsi"/>
        </w:rPr>
        <w:tab/>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Pr>
          <w:rFonts w:eastAsia="Times New Roman" w:cstheme="minorHAnsi"/>
          <w:color w:val="000000"/>
        </w:rPr>
        <w:t>66560</w:t>
      </w:r>
    </w:p>
    <w:p w14:paraId="3832EB35" w14:textId="475E89C5" w:rsidR="00F91D61" w:rsidRPr="00F91D61" w:rsidRDefault="00F91D61" w:rsidP="00DF43F7">
      <w:pPr>
        <w:pStyle w:val="ListParagraph"/>
        <w:spacing w:after="160" w:line="259" w:lineRule="auto"/>
        <w:rPr>
          <w:b/>
          <w:bCs/>
        </w:rPr>
      </w:pPr>
      <w:r w:rsidRPr="00F91D61">
        <w:rPr>
          <w:b/>
          <w:bCs/>
        </w:rPr>
        <w:t>Class Title</w:t>
      </w:r>
      <w:r>
        <w:rPr>
          <w:b/>
          <w:bCs/>
        </w:rPr>
        <w:t xml:space="preserve"> </w:t>
      </w:r>
      <w:r w:rsidR="00DF43F7" w:rsidRPr="00F91D61">
        <w:rPr>
          <w:rFonts w:eastAsia="Times New Roman" w:cstheme="minorHAnsi"/>
        </w:rPr>
        <w:t xml:space="preserve">CORRECTIONAL </w:t>
      </w:r>
      <w:r w:rsidR="00DF43F7">
        <w:rPr>
          <w:rFonts w:eastAsia="Times New Roman" w:cstheme="minorHAnsi"/>
        </w:rPr>
        <w:t>SERGEANT</w:t>
      </w:r>
      <w:r w:rsidR="00DF43F7" w:rsidRPr="00F91D61">
        <w:rPr>
          <w:rFonts w:eastAsia="Times New Roman" w:cstheme="minorHAnsi"/>
        </w:rPr>
        <w:t xml:space="preserve"> </w:t>
      </w:r>
      <w:r w:rsidR="00DF43F7">
        <w:rPr>
          <w:rFonts w:eastAsia="Times New Roman" w:cstheme="minorHAnsi"/>
        </w:rPr>
        <w:t>–</w:t>
      </w:r>
      <w:r w:rsidR="00DF43F7" w:rsidRPr="00F91D61">
        <w:rPr>
          <w:rFonts w:eastAsia="Times New Roman" w:cstheme="minorHAnsi"/>
        </w:rPr>
        <w:t xml:space="preserve"> WEEKEND</w:t>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Pr>
          <w:rFonts w:eastAsia="Times New Roman" w:cstheme="minorHAnsi"/>
          <w:color w:val="000000"/>
        </w:rPr>
        <w:t>66</w:t>
      </w:r>
      <w:r w:rsidR="00DF43F7">
        <w:rPr>
          <w:rFonts w:eastAsia="Times New Roman" w:cstheme="minorHAnsi"/>
          <w:color w:val="000000"/>
        </w:rPr>
        <w:t>563</w:t>
      </w:r>
    </w:p>
    <w:p w14:paraId="14762C6B" w14:textId="7A4D3275" w:rsidR="00F91D61" w:rsidRDefault="00F91D61" w:rsidP="00DF43F7">
      <w:pPr>
        <w:pStyle w:val="ListParagraph"/>
        <w:spacing w:after="160" w:line="259" w:lineRule="auto"/>
        <w:rPr>
          <w:rFonts w:eastAsia="Times New Roman" w:cstheme="minorHAnsi"/>
          <w:color w:val="000000"/>
        </w:rPr>
      </w:pPr>
      <w:r w:rsidRPr="00F91D61">
        <w:rPr>
          <w:b/>
          <w:bCs/>
        </w:rPr>
        <w:t>Class Title</w:t>
      </w:r>
      <w:r>
        <w:rPr>
          <w:b/>
          <w:bCs/>
        </w:rPr>
        <w:t xml:space="preserve"> </w:t>
      </w:r>
      <w:r w:rsidR="00DF43F7" w:rsidRPr="00F91D61">
        <w:rPr>
          <w:rFonts w:eastAsia="Times New Roman" w:cstheme="minorHAnsi"/>
        </w:rPr>
        <w:t>PSYCHIATRIC CARE TECHNICIAN – WEEKEND</w:t>
      </w:r>
      <w:r w:rsidR="00DF43F7">
        <w:rPr>
          <w:rFonts w:eastAsia="Times New Roman" w:cstheme="minorHAnsi"/>
        </w:rPr>
        <w:tab/>
      </w:r>
      <w:r w:rsidRPr="00F91D61">
        <w:rPr>
          <w:rFonts w:eastAsia="Times New Roman" w:cstheme="minorHAnsi"/>
          <w:b/>
          <w:bCs/>
        </w:rPr>
        <w:t>Code</w:t>
      </w:r>
      <w:r>
        <w:rPr>
          <w:rFonts w:eastAsia="Times New Roman" w:cstheme="minorHAnsi"/>
        </w:rPr>
        <w:t xml:space="preserve"> </w:t>
      </w:r>
      <w:r w:rsidR="00DF43F7">
        <w:rPr>
          <w:rFonts w:eastAsia="Times New Roman" w:cstheme="minorHAnsi"/>
          <w:color w:val="000000"/>
        </w:rPr>
        <w:t>66061</w:t>
      </w:r>
    </w:p>
    <w:p w14:paraId="37624B96" w14:textId="3E5702C6" w:rsidR="00CF3FF5" w:rsidRPr="00F91D61" w:rsidRDefault="005657F4" w:rsidP="00DF43F7">
      <w:pPr>
        <w:pStyle w:val="ListParagraph"/>
        <w:numPr>
          <w:ilvl w:val="0"/>
          <w:numId w:val="2"/>
        </w:numPr>
        <w:spacing w:after="160" w:line="259" w:lineRule="auto"/>
        <w:rPr>
          <w:b/>
          <w:bCs/>
          <w:u w:val="single"/>
        </w:rPr>
      </w:pPr>
      <w:r w:rsidRPr="00F91D61">
        <w:rPr>
          <w:b/>
          <w:bCs/>
          <w:u w:val="single"/>
        </w:rPr>
        <w:t>(</w:t>
      </w:r>
      <w:r w:rsidR="00123257" w:rsidRPr="00F91D61">
        <w:rPr>
          <w:b/>
          <w:bCs/>
          <w:u w:val="single"/>
        </w:rPr>
        <w:t>Absence</w:t>
      </w:r>
      <w:r w:rsidRPr="00F91D61">
        <w:rPr>
          <w:b/>
          <w:bCs/>
          <w:u w:val="single"/>
        </w:rPr>
        <w:t>)</w:t>
      </w:r>
      <w:r w:rsidR="00123257" w:rsidRPr="00F91D61">
        <w:rPr>
          <w:b/>
          <w:bCs/>
          <w:u w:val="single"/>
        </w:rPr>
        <w:t xml:space="preserve"> Eligibility Group </w:t>
      </w:r>
    </w:p>
    <w:p w14:paraId="1E1E8AA3" w14:textId="32B59D6C" w:rsidR="00C13958" w:rsidRPr="00F91D61" w:rsidRDefault="00C13958" w:rsidP="00DF43F7">
      <w:pPr>
        <w:pStyle w:val="ListParagraph"/>
        <w:numPr>
          <w:ilvl w:val="1"/>
          <w:numId w:val="2"/>
        </w:numPr>
        <w:spacing w:after="160" w:line="259" w:lineRule="auto"/>
      </w:pPr>
      <w:r w:rsidRPr="00F91D61">
        <w:rPr>
          <w:rFonts w:ascii="Calibri" w:hAnsi="Calibri" w:cs="Calibri"/>
          <w:b/>
          <w:bCs/>
          <w:color w:val="333333"/>
        </w:rPr>
        <w:t>WIWKNDNRS</w:t>
      </w:r>
      <w:r w:rsidR="00661B6B" w:rsidRPr="00F91D61">
        <w:rPr>
          <w:rFonts w:ascii="Calibri" w:hAnsi="Calibri" w:cs="Calibri"/>
          <w:b/>
          <w:bCs/>
          <w:color w:val="333333"/>
        </w:rPr>
        <w:t>: Weekend Nurses - Exempt</w:t>
      </w:r>
      <w:r w:rsidRPr="00F91D61">
        <w:rPr>
          <w:rFonts w:ascii="Calibri" w:hAnsi="Calibri" w:cs="Calibri"/>
          <w:b/>
          <w:bCs/>
          <w:color w:val="333333"/>
        </w:rPr>
        <w:t xml:space="preserve"> </w:t>
      </w:r>
      <w:r w:rsidRPr="00F91D61">
        <w:rPr>
          <w:rFonts w:ascii="Calibri" w:hAnsi="Calibri" w:cs="Calibri"/>
          <w:color w:val="333333"/>
        </w:rPr>
        <w:t>Use this for FLSA exempt</w:t>
      </w:r>
      <w:r w:rsidR="00454EC3" w:rsidRPr="00F91D61">
        <w:rPr>
          <w:rFonts w:ascii="Calibri" w:hAnsi="Calibri" w:cs="Calibri"/>
          <w:color w:val="333333"/>
        </w:rPr>
        <w:t xml:space="preserve"> weekend</w:t>
      </w:r>
      <w:r w:rsidRPr="00F91D61">
        <w:rPr>
          <w:rFonts w:ascii="Calibri" w:hAnsi="Calibri" w:cs="Calibri"/>
          <w:color w:val="333333"/>
        </w:rPr>
        <w:t xml:space="preserve"> </w:t>
      </w:r>
      <w:r w:rsidR="00B02C6B" w:rsidRPr="00F91D61">
        <w:rPr>
          <w:rFonts w:ascii="Calibri" w:hAnsi="Calibri" w:cs="Calibri"/>
          <w:color w:val="333333"/>
        </w:rPr>
        <w:t>NC2 and NC3.</w:t>
      </w:r>
    </w:p>
    <w:p w14:paraId="5D171E9C" w14:textId="7B6C3135" w:rsidR="00C13958" w:rsidRDefault="00C13958" w:rsidP="00DF43F7">
      <w:pPr>
        <w:pStyle w:val="ListParagraph"/>
        <w:numPr>
          <w:ilvl w:val="1"/>
          <w:numId w:val="2"/>
        </w:numPr>
        <w:spacing w:after="160" w:line="259" w:lineRule="auto"/>
      </w:pPr>
      <w:r w:rsidRPr="00F91D61">
        <w:rPr>
          <w:b/>
          <w:bCs/>
        </w:rPr>
        <w:t>WIWKND</w:t>
      </w:r>
      <w:r w:rsidR="00661B6B" w:rsidRPr="00F91D61">
        <w:rPr>
          <w:b/>
          <w:bCs/>
        </w:rPr>
        <w:t>NEX</w:t>
      </w:r>
      <w:r w:rsidRPr="00F91D61">
        <w:rPr>
          <w:b/>
          <w:bCs/>
        </w:rPr>
        <w:t xml:space="preserve">: </w:t>
      </w:r>
      <w:r w:rsidR="00661B6B" w:rsidRPr="00F91D61">
        <w:rPr>
          <w:b/>
          <w:bCs/>
        </w:rPr>
        <w:t xml:space="preserve">Weekend </w:t>
      </w:r>
      <w:r w:rsidR="00AA7B18" w:rsidRPr="00F91D61">
        <w:rPr>
          <w:b/>
          <w:bCs/>
        </w:rPr>
        <w:t>Nonexempt</w:t>
      </w:r>
      <w:r w:rsidR="00661B6B" w:rsidRPr="00F91D61">
        <w:rPr>
          <w:b/>
          <w:bCs/>
        </w:rPr>
        <w:t xml:space="preserve"> Employees</w:t>
      </w:r>
      <w:r w:rsidR="00661B6B" w:rsidRPr="00F91D61">
        <w:t xml:space="preserve"> Available effective 11/5/2023</w:t>
      </w:r>
      <w:r w:rsidR="00661B6B" w:rsidRPr="00F91D61">
        <w:br/>
      </w:r>
      <w:r w:rsidRPr="00F91D61">
        <w:t>Use this for</w:t>
      </w:r>
      <w:r w:rsidR="00454EC3" w:rsidRPr="00F91D61">
        <w:t xml:space="preserve"> </w:t>
      </w:r>
      <w:r w:rsidR="00661B6B" w:rsidRPr="00F91D61">
        <w:t xml:space="preserve">all </w:t>
      </w:r>
      <w:r w:rsidR="00454EC3" w:rsidRPr="00F91D61">
        <w:t>weekend</w:t>
      </w:r>
      <w:r w:rsidRPr="00F91D61">
        <w:t xml:space="preserve"> </w:t>
      </w:r>
      <w:r w:rsidR="00661B6B" w:rsidRPr="00F91D61">
        <w:t>non-exempt</w:t>
      </w:r>
      <w:r w:rsidRPr="00F91D61">
        <w:t xml:space="preserve"> </w:t>
      </w:r>
      <w:r w:rsidR="00677D18" w:rsidRPr="00F91D61">
        <w:t xml:space="preserve">classifications </w:t>
      </w:r>
      <w:r w:rsidRPr="00F91D61">
        <w:t xml:space="preserve">and any </w:t>
      </w:r>
      <w:r w:rsidR="00454EC3" w:rsidRPr="00F91D61">
        <w:t xml:space="preserve">weekend </w:t>
      </w:r>
      <w:r w:rsidRPr="00F91D61">
        <w:t>nurse that is non-exempt due to not meeting the FLSA salary threshold.</w:t>
      </w:r>
    </w:p>
    <w:p w14:paraId="2A8D356E" w14:textId="422F3F01" w:rsidR="00661B6B" w:rsidRPr="00F91D61" w:rsidRDefault="00687972" w:rsidP="00DF43F7">
      <w:pPr>
        <w:pStyle w:val="ListParagraph"/>
        <w:numPr>
          <w:ilvl w:val="0"/>
          <w:numId w:val="2"/>
        </w:numPr>
        <w:spacing w:after="160" w:line="259" w:lineRule="auto"/>
      </w:pPr>
      <w:r w:rsidRPr="00DF43F7">
        <w:rPr>
          <w:b/>
          <w:bCs/>
          <w:u w:val="single"/>
        </w:rPr>
        <w:t>Note:</w:t>
      </w:r>
      <w:r w:rsidRPr="00F91D61">
        <w:t xml:space="preserve"> </w:t>
      </w:r>
      <w:r w:rsidR="00661B6B" w:rsidRPr="00F91D61">
        <w:t>WIWKND</w:t>
      </w:r>
      <w:r w:rsidR="00B65D2D" w:rsidRPr="00F91D61">
        <w:t>CNA</w:t>
      </w:r>
      <w:r w:rsidR="00661B6B" w:rsidRPr="00F91D61">
        <w:t xml:space="preserve">: Weekend </w:t>
      </w:r>
      <w:r w:rsidR="00B65D2D" w:rsidRPr="00F91D61">
        <w:t>CNA</w:t>
      </w:r>
      <w:r w:rsidR="00661B6B" w:rsidRPr="00F91D61">
        <w:t xml:space="preserve"> </w:t>
      </w:r>
      <w:r w:rsidR="00823F8F" w:rsidRPr="00F91D61">
        <w:t>n</w:t>
      </w:r>
      <w:r w:rsidR="00B65D2D" w:rsidRPr="00F91D61">
        <w:t>o longer a</w:t>
      </w:r>
      <w:r w:rsidR="00661B6B" w:rsidRPr="00F91D61">
        <w:t xml:space="preserve">vailable </w:t>
      </w:r>
      <w:r w:rsidR="00B65D2D" w:rsidRPr="00F91D61">
        <w:t>after</w:t>
      </w:r>
      <w:r w:rsidR="00661B6B" w:rsidRPr="00F91D61">
        <w:t xml:space="preserve"> 11/</w:t>
      </w:r>
      <w:r w:rsidR="00B65D2D" w:rsidRPr="00F91D61">
        <w:t>4</w:t>
      </w:r>
      <w:r w:rsidR="00661B6B" w:rsidRPr="00F91D61">
        <w:t>/2023</w:t>
      </w:r>
      <w:r w:rsidR="00823F8F" w:rsidRPr="00F91D61">
        <w:t>.</w:t>
      </w:r>
    </w:p>
    <w:p w14:paraId="1A7733D7" w14:textId="757808B3" w:rsidR="007A147F" w:rsidRPr="00FC2B24" w:rsidRDefault="007655D6" w:rsidP="00DF43F7">
      <w:pPr>
        <w:pStyle w:val="Heading3"/>
        <w:spacing w:before="0" w:after="160" w:line="259" w:lineRule="auto"/>
        <w:rPr>
          <w:color w:val="365F91" w:themeColor="accent1" w:themeShade="BF"/>
        </w:rPr>
      </w:pPr>
      <w:r w:rsidRPr="00FC2B24">
        <w:rPr>
          <w:color w:val="365F91" w:themeColor="accent1" w:themeShade="BF"/>
        </w:rPr>
        <w:br w:type="page"/>
      </w:r>
    </w:p>
    <w:p w14:paraId="11FD413A" w14:textId="2E43A910" w:rsidR="00EB7366" w:rsidRPr="00FC2B24" w:rsidRDefault="00EB7366" w:rsidP="00A95BC3">
      <w:pPr>
        <w:pStyle w:val="Heading3"/>
        <w:spacing w:before="160" w:after="80" w:line="259" w:lineRule="auto"/>
        <w:rPr>
          <w:color w:val="365F91" w:themeColor="accent1" w:themeShade="BF"/>
        </w:rPr>
      </w:pPr>
      <w:bookmarkStart w:id="2" w:name="_Toc169157052"/>
      <w:r w:rsidRPr="00FC2B24">
        <w:rPr>
          <w:color w:val="365F91" w:themeColor="accent1" w:themeShade="BF"/>
        </w:rPr>
        <w:lastRenderedPageBreak/>
        <w:t>FLSA Salary Threshold</w:t>
      </w:r>
      <w:bookmarkEnd w:id="2"/>
      <w:r w:rsidR="00677D18" w:rsidRPr="00FC2B24">
        <w:rPr>
          <w:color w:val="365F91" w:themeColor="accent1" w:themeShade="BF"/>
        </w:rPr>
        <w:t xml:space="preserve"> </w:t>
      </w:r>
    </w:p>
    <w:p w14:paraId="23889A9B" w14:textId="52D9C820" w:rsidR="00F20520" w:rsidRPr="00F20520" w:rsidRDefault="00F20520" w:rsidP="00A95BC3">
      <w:pPr>
        <w:spacing w:after="160" w:line="259" w:lineRule="auto"/>
        <w:rPr>
          <w:color w:val="0000FF"/>
        </w:rPr>
      </w:pPr>
      <w:hyperlink r:id="rId12" w:history="1">
        <w:r w:rsidRPr="004B4432">
          <w:rPr>
            <w:rStyle w:val="Hyperlink"/>
          </w:rPr>
          <w:t>Fact Sheet #17G: Salary Basis Requirement and the Part 541 Exemptions Under FLSA:</w:t>
        </w:r>
      </w:hyperlink>
    </w:p>
    <w:p w14:paraId="3BBC13FB" w14:textId="7589A49C" w:rsidR="00EB7366" w:rsidRPr="005B4516" w:rsidRDefault="00F070B1" w:rsidP="00A95BC3">
      <w:pPr>
        <w:pStyle w:val="ListParagraph"/>
        <w:numPr>
          <w:ilvl w:val="0"/>
          <w:numId w:val="14"/>
        </w:numPr>
        <w:spacing w:after="160" w:line="259" w:lineRule="auto"/>
        <w:rPr>
          <w:b/>
          <w:bCs/>
          <w:color w:val="000000" w:themeColor="text1"/>
        </w:rPr>
      </w:pPr>
      <w:r>
        <w:rPr>
          <w:color w:val="000000" w:themeColor="text1"/>
        </w:rPr>
        <w:t>Th</w:t>
      </w:r>
      <w:r w:rsidR="00EB7366" w:rsidRPr="005B4516">
        <w:rPr>
          <w:color w:val="000000" w:themeColor="text1"/>
        </w:rPr>
        <w:t xml:space="preserve">e US Department of Labor (DOL) finalized new overtime rules increasing the Fair Labor Standards Act salary threshold for a </w:t>
      </w:r>
      <w:r w:rsidR="004E2731" w:rsidRPr="005B4516">
        <w:rPr>
          <w:color w:val="000000" w:themeColor="text1"/>
        </w:rPr>
        <w:t>full-time</w:t>
      </w:r>
      <w:r w:rsidR="00EB7366" w:rsidRPr="005B4516">
        <w:rPr>
          <w:color w:val="000000" w:themeColor="text1"/>
        </w:rPr>
        <w:t xml:space="preserve"> employee</w:t>
      </w:r>
      <w:r>
        <w:rPr>
          <w:color w:val="000000" w:themeColor="text1"/>
        </w:rPr>
        <w:t xml:space="preserve"> effective July 1, </w:t>
      </w:r>
      <w:r w:rsidR="004B4432">
        <w:rPr>
          <w:color w:val="000000" w:themeColor="text1"/>
        </w:rPr>
        <w:t>2024,</w:t>
      </w:r>
      <w:r>
        <w:rPr>
          <w:color w:val="000000" w:themeColor="text1"/>
        </w:rPr>
        <w:t xml:space="preserve"> and January 1, 2025</w:t>
      </w:r>
      <w:r w:rsidR="00EB7366" w:rsidRPr="005B4516">
        <w:rPr>
          <w:color w:val="000000" w:themeColor="text1"/>
        </w:rPr>
        <w:t>.</w:t>
      </w:r>
      <w:r w:rsidR="00B60E81">
        <w:rPr>
          <w:color w:val="000000" w:themeColor="text1"/>
        </w:rPr>
        <w:t xml:space="preserve"> </w:t>
      </w:r>
      <w:r w:rsidR="00140DE7">
        <w:rPr>
          <w:color w:val="000000" w:themeColor="text1"/>
        </w:rPr>
        <w:t>If an injunction is put in place, these new rules could change or be put on hold.</w:t>
      </w:r>
    </w:p>
    <w:p w14:paraId="395749B8" w14:textId="04302645" w:rsidR="00EB7366" w:rsidRPr="005B4516" w:rsidRDefault="00EB7366" w:rsidP="00A95BC3">
      <w:pPr>
        <w:pStyle w:val="ListParagraph"/>
        <w:numPr>
          <w:ilvl w:val="0"/>
          <w:numId w:val="14"/>
        </w:numPr>
        <w:spacing w:after="160" w:line="259" w:lineRule="auto"/>
        <w:rPr>
          <w:b/>
          <w:bCs/>
          <w:color w:val="000000" w:themeColor="text1"/>
        </w:rPr>
      </w:pPr>
      <w:r w:rsidRPr="005B4516">
        <w:rPr>
          <w:color w:val="000000" w:themeColor="text1"/>
        </w:rPr>
        <w:t xml:space="preserve">The FLSA salary threshold is a weekly salary </w:t>
      </w:r>
      <w:r w:rsidR="004E2731" w:rsidRPr="005B4516">
        <w:rPr>
          <w:color w:val="000000" w:themeColor="text1"/>
        </w:rPr>
        <w:t>test,</w:t>
      </w:r>
      <w:r w:rsidRPr="005B4516">
        <w:rPr>
          <w:color w:val="000000" w:themeColor="text1"/>
        </w:rPr>
        <w:t xml:space="preserve"> and employees must make at least </w:t>
      </w:r>
      <w:r w:rsidR="005B4516" w:rsidRPr="005B4516">
        <w:rPr>
          <w:color w:val="000000" w:themeColor="text1"/>
        </w:rPr>
        <w:t xml:space="preserve">the </w:t>
      </w:r>
      <w:r w:rsidR="004E2731" w:rsidRPr="005B4516">
        <w:rPr>
          <w:color w:val="000000" w:themeColor="text1"/>
        </w:rPr>
        <w:t>amount indicated</w:t>
      </w:r>
      <w:r w:rsidRPr="005B4516">
        <w:rPr>
          <w:color w:val="000000" w:themeColor="text1"/>
        </w:rPr>
        <w:t xml:space="preserve"> per week to be </w:t>
      </w:r>
      <w:r w:rsidR="004E2731" w:rsidRPr="005B4516">
        <w:rPr>
          <w:color w:val="000000" w:themeColor="text1"/>
        </w:rPr>
        <w:t>exempt.</w:t>
      </w:r>
    </w:p>
    <w:p w14:paraId="4DB0A4BA" w14:textId="1CF0C0BF" w:rsidR="00677D18" w:rsidRPr="005B4516" w:rsidRDefault="00EB7366" w:rsidP="00A95BC3">
      <w:pPr>
        <w:pStyle w:val="ListParagraph"/>
        <w:numPr>
          <w:ilvl w:val="0"/>
          <w:numId w:val="14"/>
        </w:numPr>
        <w:spacing w:after="160" w:line="259" w:lineRule="auto"/>
        <w:rPr>
          <w:color w:val="000000" w:themeColor="text1"/>
        </w:rPr>
      </w:pPr>
      <w:r w:rsidRPr="005B4516">
        <w:rPr>
          <w:color w:val="000000" w:themeColor="text1"/>
        </w:rPr>
        <w:t>If a weekend Nurse who would otherwise be exempt does not consistently earn</w:t>
      </w:r>
      <w:r w:rsidR="005B4516">
        <w:rPr>
          <w:color w:val="000000" w:themeColor="text1"/>
        </w:rPr>
        <w:t xml:space="preserve"> </w:t>
      </w:r>
      <w:r w:rsidR="005B4516" w:rsidRPr="005B4516">
        <w:rPr>
          <w:color w:val="000000" w:themeColor="text1"/>
        </w:rPr>
        <w:t xml:space="preserve">the </w:t>
      </w:r>
      <w:r w:rsidRPr="005B4516">
        <w:rPr>
          <w:color w:val="000000" w:themeColor="text1"/>
        </w:rPr>
        <w:t>week</w:t>
      </w:r>
      <w:r w:rsidR="005B4516" w:rsidRPr="005B4516">
        <w:rPr>
          <w:color w:val="000000" w:themeColor="text1"/>
        </w:rPr>
        <w:t>ly</w:t>
      </w:r>
      <w:r w:rsidRPr="005B4516">
        <w:rPr>
          <w:color w:val="000000" w:themeColor="text1"/>
        </w:rPr>
        <w:t xml:space="preserve"> gross between scheduled work and leave hours, their FLSA status must be changed to non-exempt.</w:t>
      </w:r>
    </w:p>
    <w:p w14:paraId="16303B9A" w14:textId="1EA57CC7" w:rsidR="007655D6" w:rsidRPr="005B4516" w:rsidRDefault="00EB7366" w:rsidP="00A95BC3">
      <w:pPr>
        <w:pStyle w:val="ListParagraph"/>
        <w:numPr>
          <w:ilvl w:val="0"/>
          <w:numId w:val="14"/>
        </w:numPr>
        <w:spacing w:after="160" w:line="259" w:lineRule="auto"/>
        <w:rPr>
          <w:color w:val="000000" w:themeColor="text1"/>
        </w:rPr>
      </w:pPr>
      <w:r w:rsidRPr="005B4516">
        <w:rPr>
          <w:color w:val="000000" w:themeColor="text1"/>
        </w:rPr>
        <w:t xml:space="preserve">Use the absence eligibility group of </w:t>
      </w:r>
      <w:r w:rsidRPr="005B4516">
        <w:rPr>
          <w:b/>
          <w:bCs/>
          <w:color w:val="000000" w:themeColor="text1"/>
        </w:rPr>
        <w:t>WIWKND</w:t>
      </w:r>
      <w:r w:rsidR="007A147F" w:rsidRPr="005B4516">
        <w:rPr>
          <w:b/>
          <w:bCs/>
          <w:color w:val="000000" w:themeColor="text1"/>
        </w:rPr>
        <w:t>NEX</w:t>
      </w:r>
      <w:r w:rsidRPr="005B4516">
        <w:rPr>
          <w:b/>
          <w:bCs/>
          <w:color w:val="000000" w:themeColor="text1"/>
        </w:rPr>
        <w:t xml:space="preserve"> </w:t>
      </w:r>
      <w:r w:rsidRPr="005B4516">
        <w:rPr>
          <w:color w:val="000000" w:themeColor="text1"/>
        </w:rPr>
        <w:t>for any nurse that is non-exempt due to not meeting the FLSA salary threshold.</w:t>
      </w:r>
    </w:p>
    <w:p w14:paraId="2FB23047" w14:textId="77777777" w:rsidR="007A147F" w:rsidRPr="00FC2B24" w:rsidRDefault="007A147F" w:rsidP="00A95BC3">
      <w:pPr>
        <w:pStyle w:val="Heading3"/>
        <w:spacing w:before="160" w:after="80" w:line="259" w:lineRule="auto"/>
        <w:rPr>
          <w:color w:val="365F91" w:themeColor="accent1" w:themeShade="BF"/>
        </w:rPr>
      </w:pPr>
      <w:bookmarkStart w:id="3" w:name="_Toc169157053"/>
      <w:r w:rsidRPr="00FC2B24">
        <w:rPr>
          <w:color w:val="365F91" w:themeColor="accent1" w:themeShade="BF"/>
        </w:rPr>
        <w:t>Benefits</w:t>
      </w:r>
      <w:bookmarkEnd w:id="3"/>
    </w:p>
    <w:p w14:paraId="61F2E4A4" w14:textId="4AA3DE35" w:rsidR="007A147F" w:rsidRDefault="00FB7133" w:rsidP="00A95BC3">
      <w:pPr>
        <w:pStyle w:val="ListParagraph"/>
        <w:numPr>
          <w:ilvl w:val="0"/>
          <w:numId w:val="6"/>
        </w:numPr>
        <w:spacing w:after="160" w:line="259" w:lineRule="auto"/>
      </w:pPr>
      <w:r>
        <w:t xml:space="preserve"> Employees in weekend classifications </w:t>
      </w:r>
      <w:r w:rsidR="007A147F">
        <w:t>are entitled to standard benefits such as health insurance, life insurance, retirement, and income continuation</w:t>
      </w:r>
      <w:r w:rsidR="00140DE7">
        <w:t xml:space="preserve"> as long as they meet ETF’s WRS eligibility requirements</w:t>
      </w:r>
      <w:r w:rsidR="007A147F">
        <w:t>.</w:t>
      </w:r>
    </w:p>
    <w:p w14:paraId="77C9FB08" w14:textId="1A1FFE8A" w:rsidR="007A147F" w:rsidRDefault="007A147F" w:rsidP="00A95BC3">
      <w:pPr>
        <w:spacing w:after="160" w:line="259" w:lineRule="auto"/>
      </w:pPr>
      <w:r w:rsidRPr="002C65A5">
        <w:rPr>
          <w:i/>
        </w:rPr>
        <w:t>Exception</w:t>
      </w:r>
      <w:r>
        <w:t xml:space="preserve">: </w:t>
      </w:r>
      <w:r w:rsidR="00EE4283">
        <w:t>A</w:t>
      </w:r>
      <w:r>
        <w:t>n employee hired into a 50% weekend position with no prior WRS</w:t>
      </w:r>
      <w:r w:rsidR="00140DE7">
        <w:t xml:space="preserve"> does not meet ETF’s requirements for WRS</w:t>
      </w:r>
      <w:r>
        <w:t>.</w:t>
      </w:r>
    </w:p>
    <w:p w14:paraId="1EF48D89" w14:textId="610CE134" w:rsidR="007655D6" w:rsidRPr="00FC2B24" w:rsidRDefault="00D821EA" w:rsidP="00A95BC3">
      <w:pPr>
        <w:pStyle w:val="Heading3"/>
        <w:spacing w:before="160" w:after="80" w:line="259" w:lineRule="auto"/>
        <w:rPr>
          <w:color w:val="365F91" w:themeColor="accent1" w:themeShade="BF"/>
        </w:rPr>
      </w:pPr>
      <w:bookmarkStart w:id="4" w:name="_Toc169157054"/>
      <w:r w:rsidRPr="00FC2B24">
        <w:rPr>
          <w:color w:val="365F91" w:themeColor="accent1" w:themeShade="BF"/>
        </w:rPr>
        <w:t xml:space="preserve">Absence </w:t>
      </w:r>
      <w:r w:rsidR="00A95BC3" w:rsidRPr="00FC2B24">
        <w:rPr>
          <w:color w:val="365F91" w:themeColor="accent1" w:themeShade="BF"/>
        </w:rPr>
        <w:t>T</w:t>
      </w:r>
      <w:r w:rsidRPr="00FC2B24">
        <w:rPr>
          <w:color w:val="365F91" w:themeColor="accent1" w:themeShade="BF"/>
        </w:rPr>
        <w:t>ypes</w:t>
      </w:r>
      <w:r w:rsidR="007655D6" w:rsidRPr="00FC2B24">
        <w:rPr>
          <w:color w:val="365F91" w:themeColor="accent1" w:themeShade="BF"/>
        </w:rPr>
        <w:t>:</w:t>
      </w:r>
      <w:bookmarkEnd w:id="4"/>
    </w:p>
    <w:p w14:paraId="2639B6D1" w14:textId="1E0E85B2" w:rsidR="00C205DF" w:rsidRPr="00A95BC3" w:rsidRDefault="00FA1134" w:rsidP="00A95BC3">
      <w:pPr>
        <w:spacing w:after="160" w:line="259" w:lineRule="auto"/>
      </w:pPr>
      <w:r w:rsidRPr="00A95BC3">
        <w:rPr>
          <w:b/>
          <w:bCs/>
          <w:u w:val="single"/>
        </w:rPr>
        <w:t xml:space="preserve">Personal </w:t>
      </w:r>
      <w:r w:rsidR="004E2731" w:rsidRPr="00A95BC3">
        <w:rPr>
          <w:b/>
          <w:bCs/>
          <w:u w:val="single"/>
        </w:rPr>
        <w:t>Holiday</w:t>
      </w:r>
      <w:r w:rsidR="004E2731" w:rsidRPr="00A95BC3">
        <w:rPr>
          <w:b/>
          <w:bCs/>
        </w:rPr>
        <w:t xml:space="preserve"> (</w:t>
      </w:r>
      <w:r w:rsidR="00C205DF" w:rsidRPr="00A95BC3">
        <w:t>See Comp Plan Section K 4.03</w:t>
      </w:r>
      <w:r w:rsidR="00AC3669" w:rsidRPr="00A95BC3">
        <w:t>)</w:t>
      </w:r>
    </w:p>
    <w:p w14:paraId="47B03F5D" w14:textId="2D69A7E0" w:rsidR="00B65D2D" w:rsidRPr="00A95BC3" w:rsidRDefault="00AC3669" w:rsidP="00A95BC3">
      <w:pPr>
        <w:pStyle w:val="ListParagraph"/>
        <w:numPr>
          <w:ilvl w:val="0"/>
          <w:numId w:val="6"/>
        </w:numPr>
        <w:spacing w:after="160" w:line="259" w:lineRule="auto"/>
      </w:pPr>
      <w:r w:rsidRPr="00A95BC3">
        <w:t xml:space="preserve">Classifications listed above </w:t>
      </w:r>
      <w:r w:rsidR="00B65D2D" w:rsidRPr="00A95BC3">
        <w:t>are not eligible for personal holidays.</w:t>
      </w:r>
    </w:p>
    <w:p w14:paraId="6FB347FA" w14:textId="472E768E" w:rsidR="008C7D59" w:rsidRPr="00A95BC3" w:rsidRDefault="008C7D59" w:rsidP="00A95BC3">
      <w:pPr>
        <w:pStyle w:val="ListParagraph"/>
        <w:numPr>
          <w:ilvl w:val="0"/>
          <w:numId w:val="6"/>
        </w:numPr>
        <w:spacing w:after="160" w:line="259" w:lineRule="auto"/>
      </w:pPr>
      <w:r w:rsidRPr="00A95BC3">
        <w:t xml:space="preserve">Unused </w:t>
      </w:r>
      <w:r w:rsidR="00D5207F" w:rsidRPr="00A95BC3">
        <w:t>p</w:t>
      </w:r>
      <w:r w:rsidRPr="00A95BC3">
        <w:t xml:space="preserve">ersonal </w:t>
      </w:r>
      <w:r w:rsidR="00D5207F" w:rsidRPr="00A95BC3">
        <w:t>h</w:t>
      </w:r>
      <w:r w:rsidRPr="00A95BC3">
        <w:t xml:space="preserve">oliday </w:t>
      </w:r>
      <w:r w:rsidR="00FA1134" w:rsidRPr="00A95BC3">
        <w:t xml:space="preserve">would get paid out upon transferring into a </w:t>
      </w:r>
      <w:r w:rsidR="0019497D" w:rsidRPr="00A95BC3">
        <w:t>weekend classification</w:t>
      </w:r>
      <w:r w:rsidRPr="00A95BC3">
        <w:t xml:space="preserve"> via an OTA POTT. </w:t>
      </w:r>
    </w:p>
    <w:p w14:paraId="399485B9" w14:textId="2C481CF8" w:rsidR="00C97508" w:rsidRPr="00A95BC3" w:rsidRDefault="008C7D59" w:rsidP="00A95BC3">
      <w:pPr>
        <w:pStyle w:val="ListParagraph"/>
        <w:numPr>
          <w:ilvl w:val="1"/>
          <w:numId w:val="6"/>
        </w:numPr>
        <w:spacing w:after="160" w:line="259" w:lineRule="auto"/>
      </w:pPr>
      <w:r w:rsidRPr="00A95BC3">
        <w:t xml:space="preserve">If there was a pay change upon entering the weekend classification, you would do the </w:t>
      </w:r>
      <w:r w:rsidR="002B342B" w:rsidRPr="00A95BC3">
        <w:t xml:space="preserve">OTA </w:t>
      </w:r>
      <w:r w:rsidRPr="00A95BC3">
        <w:t>POTT in dollars instead of hours to allow you to pay it out at the old rate of pay.</w:t>
      </w:r>
    </w:p>
    <w:p w14:paraId="0262F01F" w14:textId="1AFCC6B5" w:rsidR="008C7D59" w:rsidRPr="00A95BC3" w:rsidRDefault="008C7D59" w:rsidP="00A95BC3">
      <w:pPr>
        <w:pStyle w:val="ListParagraph"/>
        <w:numPr>
          <w:ilvl w:val="1"/>
          <w:numId w:val="6"/>
        </w:numPr>
        <w:spacing w:after="160" w:line="259" w:lineRule="auto"/>
      </w:pPr>
      <w:r w:rsidRPr="00A95BC3">
        <w:t>When paying out personal holiday, a</w:t>
      </w:r>
      <w:r w:rsidR="00181CB8" w:rsidRPr="00A95BC3">
        <w:t>n Absence A</w:t>
      </w:r>
      <w:r w:rsidRPr="00A95BC3">
        <w:t xml:space="preserve">djustment </w:t>
      </w:r>
      <w:r w:rsidR="001A4DB9" w:rsidRPr="00A95BC3">
        <w:t xml:space="preserve">also </w:t>
      </w:r>
      <w:r w:rsidRPr="00A95BC3">
        <w:t>needs to be entered to zero out any remaining balance.</w:t>
      </w:r>
    </w:p>
    <w:p w14:paraId="0F013F78" w14:textId="774EEEF6" w:rsidR="00D60512" w:rsidRPr="00A95BC3" w:rsidRDefault="002C65A5" w:rsidP="00A95BC3">
      <w:pPr>
        <w:pStyle w:val="ListParagraph"/>
        <w:numPr>
          <w:ilvl w:val="0"/>
          <w:numId w:val="5"/>
        </w:numPr>
        <w:spacing w:after="160" w:line="259" w:lineRule="auto"/>
        <w:rPr>
          <w:b/>
        </w:rPr>
      </w:pPr>
      <w:r w:rsidRPr="00A95BC3">
        <w:t xml:space="preserve">When </w:t>
      </w:r>
      <w:r w:rsidR="002B342B" w:rsidRPr="00A95BC3">
        <w:t>transferring from</w:t>
      </w:r>
      <w:r w:rsidRPr="00A95BC3">
        <w:t xml:space="preserve"> the weekend cl</w:t>
      </w:r>
      <w:r w:rsidR="004F3DA0" w:rsidRPr="00A95BC3">
        <w:t>assification, an employee who has</w:t>
      </w:r>
      <w:r w:rsidRPr="00A95BC3">
        <w:t xml:space="preserve"> not yet received the current year’s </w:t>
      </w:r>
      <w:r w:rsidR="00D5207F" w:rsidRPr="00A95BC3">
        <w:t>p</w:t>
      </w:r>
      <w:r w:rsidRPr="00A95BC3">
        <w:t xml:space="preserve">ersonal </w:t>
      </w:r>
      <w:r w:rsidR="00D5207F" w:rsidRPr="00A95BC3">
        <w:t>h</w:t>
      </w:r>
      <w:r w:rsidRPr="00A95BC3">
        <w:t xml:space="preserve">oliday entitlement </w:t>
      </w:r>
      <w:r w:rsidR="00BF349A" w:rsidRPr="00A95BC3">
        <w:t>will</w:t>
      </w:r>
      <w:r w:rsidRPr="00A95BC3">
        <w:t xml:space="preserve"> receive it at this time</w:t>
      </w:r>
      <w:r w:rsidR="00052647" w:rsidRPr="00A95BC3">
        <w:t xml:space="preserve"> by entering an Absence Adjustment.</w:t>
      </w:r>
      <w:r w:rsidR="00B60E81" w:rsidRPr="00A95BC3">
        <w:t xml:space="preserve"> </w:t>
      </w:r>
      <w:r w:rsidR="00D60512" w:rsidRPr="00A95BC3">
        <w:rPr>
          <w:i/>
          <w:iCs/>
        </w:rPr>
        <w:t>See Appendix B.</w:t>
      </w:r>
    </w:p>
    <w:p w14:paraId="495FCDF8" w14:textId="08F0597C" w:rsidR="00C205DF" w:rsidRPr="00A95BC3" w:rsidRDefault="00FA1134" w:rsidP="00A95BC3">
      <w:pPr>
        <w:spacing w:after="160" w:line="259" w:lineRule="auto"/>
      </w:pPr>
      <w:bookmarkStart w:id="5" w:name="_Hlk166674072"/>
      <w:r w:rsidRPr="00A95BC3">
        <w:rPr>
          <w:b/>
          <w:bCs/>
          <w:u w:val="single"/>
        </w:rPr>
        <w:t xml:space="preserve">Legal </w:t>
      </w:r>
      <w:r w:rsidR="004E2731" w:rsidRPr="00A95BC3">
        <w:rPr>
          <w:b/>
          <w:bCs/>
          <w:u w:val="single"/>
        </w:rPr>
        <w:t>Holiday</w:t>
      </w:r>
      <w:r w:rsidR="004E2731" w:rsidRPr="00A95BC3">
        <w:t xml:space="preserve"> (</w:t>
      </w:r>
      <w:r w:rsidR="00C205DF" w:rsidRPr="00A95BC3">
        <w:rPr>
          <w:rFonts w:ascii="Calibri" w:hAnsi="Calibri" w:cs="Calibri"/>
        </w:rPr>
        <w:t xml:space="preserve">See </w:t>
      </w:r>
      <w:r w:rsidR="00C205DF" w:rsidRPr="00A95BC3">
        <w:t>Comp Plan Section K 5.02</w:t>
      </w:r>
      <w:r w:rsidR="00AC3669" w:rsidRPr="00A95BC3">
        <w:t>)</w:t>
      </w:r>
    </w:p>
    <w:p w14:paraId="4B8BECC4" w14:textId="76E0A419" w:rsidR="00DD3842" w:rsidRPr="00A95BC3" w:rsidRDefault="00DD3842" w:rsidP="00A95BC3">
      <w:pPr>
        <w:pStyle w:val="ListParagraph"/>
        <w:numPr>
          <w:ilvl w:val="0"/>
          <w:numId w:val="6"/>
        </w:numPr>
        <w:spacing w:after="160" w:line="259" w:lineRule="auto"/>
      </w:pPr>
      <w:r w:rsidRPr="00A95BC3">
        <w:t>Classifications listed above are not eligible for legal holidays.</w:t>
      </w:r>
    </w:p>
    <w:p w14:paraId="661806B8" w14:textId="6E79A3C0" w:rsidR="00DC7377" w:rsidRPr="00A95BC3" w:rsidRDefault="00DC7377" w:rsidP="00A95BC3">
      <w:pPr>
        <w:pStyle w:val="ListParagraph"/>
        <w:numPr>
          <w:ilvl w:val="0"/>
          <w:numId w:val="6"/>
        </w:numPr>
        <w:spacing w:after="160" w:line="259" w:lineRule="auto"/>
      </w:pPr>
      <w:r w:rsidRPr="00A95BC3">
        <w:t xml:space="preserve">Employees in a </w:t>
      </w:r>
      <w:r w:rsidR="00FA5472" w:rsidRPr="00A95BC3">
        <w:t>w</w:t>
      </w:r>
      <w:r w:rsidRPr="00A95BC3">
        <w:t xml:space="preserve">eekend classification will receive pay at a rate of time and one-half for work performed on a legal holiday listed in s. 230.35(4)(a), Wis. Stats. </w:t>
      </w:r>
    </w:p>
    <w:p w14:paraId="312DFC35" w14:textId="04890CD9" w:rsidR="008C7D59" w:rsidRPr="00A95BC3" w:rsidRDefault="00D655BF" w:rsidP="00A95BC3">
      <w:pPr>
        <w:pStyle w:val="ListParagraph"/>
        <w:numPr>
          <w:ilvl w:val="0"/>
          <w:numId w:val="6"/>
        </w:numPr>
        <w:spacing w:after="160" w:line="259" w:lineRule="auto"/>
      </w:pPr>
      <w:r w:rsidRPr="00A95BC3">
        <w:t>Accrued</w:t>
      </w:r>
      <w:r w:rsidR="00823F8F" w:rsidRPr="00A95BC3">
        <w:t xml:space="preserve"> unused l</w:t>
      </w:r>
      <w:r w:rsidR="00FA1134" w:rsidRPr="00A95BC3">
        <w:t xml:space="preserve">egal </w:t>
      </w:r>
      <w:r w:rsidR="00FA5472" w:rsidRPr="00A95BC3">
        <w:t>h</w:t>
      </w:r>
      <w:r w:rsidR="00FA1134" w:rsidRPr="00A95BC3">
        <w:t xml:space="preserve">oliday would get paid out upon transferring into a </w:t>
      </w:r>
      <w:r w:rsidR="0019497D" w:rsidRPr="00A95BC3">
        <w:t>weekend classification</w:t>
      </w:r>
      <w:r w:rsidR="002C65A5" w:rsidRPr="00A95BC3">
        <w:t xml:space="preserve"> via an OTA POTT</w:t>
      </w:r>
      <w:r w:rsidR="008C7D59" w:rsidRPr="00A95BC3">
        <w:t xml:space="preserve">. </w:t>
      </w:r>
    </w:p>
    <w:p w14:paraId="738C5818" w14:textId="40363A00" w:rsidR="00AB56AF" w:rsidRPr="00A95BC3" w:rsidRDefault="008C7D59" w:rsidP="00A95BC3">
      <w:pPr>
        <w:pStyle w:val="ListParagraph"/>
        <w:numPr>
          <w:ilvl w:val="1"/>
          <w:numId w:val="6"/>
        </w:numPr>
        <w:spacing w:after="160" w:line="259" w:lineRule="auto"/>
      </w:pPr>
      <w:r w:rsidRPr="00A95BC3">
        <w:t xml:space="preserve">If there was a pay change upon entering the weekend classification, you would do the </w:t>
      </w:r>
      <w:r w:rsidR="00A42A86" w:rsidRPr="00A95BC3">
        <w:t xml:space="preserve">OTA </w:t>
      </w:r>
      <w:r w:rsidRPr="00A95BC3">
        <w:t>POTT in dollars instead of hours to allow you to pay it out</w:t>
      </w:r>
      <w:r w:rsidR="00A42A86" w:rsidRPr="00A95BC3">
        <w:t xml:space="preserve"> at the </w:t>
      </w:r>
      <w:r w:rsidRPr="00A95BC3">
        <w:t>old rate of pay.</w:t>
      </w:r>
    </w:p>
    <w:p w14:paraId="30C249B5" w14:textId="15DBED32" w:rsidR="008C7D59" w:rsidRPr="00A95BC3" w:rsidRDefault="008C7D59" w:rsidP="00A95BC3">
      <w:pPr>
        <w:pStyle w:val="ListParagraph"/>
        <w:numPr>
          <w:ilvl w:val="1"/>
          <w:numId w:val="6"/>
        </w:numPr>
        <w:spacing w:after="160" w:line="259" w:lineRule="auto"/>
      </w:pPr>
      <w:r w:rsidRPr="00A95BC3">
        <w:t>When paying out legal holiday, a</w:t>
      </w:r>
      <w:r w:rsidR="00181CB8" w:rsidRPr="00A95BC3">
        <w:t>n Absence A</w:t>
      </w:r>
      <w:r w:rsidRPr="00A95BC3">
        <w:t xml:space="preserve">djustment </w:t>
      </w:r>
      <w:r w:rsidR="004B4432" w:rsidRPr="00A95BC3">
        <w:t xml:space="preserve">also </w:t>
      </w:r>
      <w:r w:rsidRPr="00A95BC3">
        <w:t xml:space="preserve">needs to be entered to zero out any remaining </w:t>
      </w:r>
      <w:r w:rsidR="002B342B" w:rsidRPr="00A95BC3">
        <w:t xml:space="preserve">legal holiday </w:t>
      </w:r>
      <w:r w:rsidRPr="00A95BC3">
        <w:t>balance.</w:t>
      </w:r>
    </w:p>
    <w:p w14:paraId="4498911F" w14:textId="1F96CA99" w:rsidR="00A42A86" w:rsidRPr="00A95BC3" w:rsidRDefault="00A42A86" w:rsidP="00A95BC3">
      <w:pPr>
        <w:pStyle w:val="ListParagraph"/>
        <w:numPr>
          <w:ilvl w:val="0"/>
          <w:numId w:val="6"/>
        </w:numPr>
        <w:spacing w:after="160" w:line="259" w:lineRule="auto"/>
      </w:pPr>
      <w:r w:rsidRPr="00A95BC3">
        <w:lastRenderedPageBreak/>
        <w:t xml:space="preserve">If the employee has used more legal holiday leave than they have </w:t>
      </w:r>
      <w:r w:rsidR="00D655BF" w:rsidRPr="00A95BC3">
        <w:t>accrued</w:t>
      </w:r>
      <w:r w:rsidRPr="00A95BC3">
        <w:t xml:space="preserve">, </w:t>
      </w:r>
      <w:r w:rsidR="00823F8F" w:rsidRPr="00A95BC3">
        <w:t>you would</w:t>
      </w:r>
      <w:r w:rsidRPr="00A95BC3">
        <w:t xml:space="preserve"> collect the overdrawn leave</w:t>
      </w:r>
      <w:r w:rsidR="00823F8F" w:rsidRPr="00A95BC3">
        <w:t xml:space="preserve"> via an </w:t>
      </w:r>
      <w:r w:rsidR="00823F8F" w:rsidRPr="00A95BC3">
        <w:rPr>
          <w:u w:val="single"/>
        </w:rPr>
        <w:t>ODL POTT</w:t>
      </w:r>
      <w:r w:rsidRPr="00A95BC3">
        <w:t xml:space="preserve">. </w:t>
      </w:r>
    </w:p>
    <w:p w14:paraId="2C04395D" w14:textId="12563051" w:rsidR="00A42A86" w:rsidRPr="00A95BC3" w:rsidRDefault="00A42A86" w:rsidP="00A95BC3">
      <w:pPr>
        <w:pStyle w:val="ListParagraph"/>
        <w:numPr>
          <w:ilvl w:val="1"/>
          <w:numId w:val="6"/>
        </w:numPr>
        <w:spacing w:after="160" w:line="259" w:lineRule="auto"/>
      </w:pPr>
      <w:r w:rsidRPr="00A95BC3">
        <w:t xml:space="preserve">If there was a pay rate change, you would do the ODL POTT in dollars instead of hours to allow you to collect it at the rate of pay the legal holiday was </w:t>
      </w:r>
      <w:r w:rsidR="00B66433" w:rsidRPr="00A95BC3">
        <w:t>used</w:t>
      </w:r>
      <w:r w:rsidRPr="00A95BC3">
        <w:t xml:space="preserve"> at.</w:t>
      </w:r>
    </w:p>
    <w:p w14:paraId="0FE5D386" w14:textId="39197C3A" w:rsidR="00A42A86" w:rsidRPr="00A95BC3" w:rsidRDefault="00A42A86" w:rsidP="00A95BC3">
      <w:pPr>
        <w:pStyle w:val="ListParagraph"/>
        <w:numPr>
          <w:ilvl w:val="1"/>
          <w:numId w:val="6"/>
        </w:numPr>
        <w:spacing w:after="160" w:line="259" w:lineRule="auto"/>
      </w:pPr>
      <w:r w:rsidRPr="00A95BC3">
        <w:t>When doing a negative ODL POTT as dollars, be sure to add a row for negative WAH hours.</w:t>
      </w:r>
    </w:p>
    <w:p w14:paraId="28EDCDFD" w14:textId="67E80FD5" w:rsidR="006413E7" w:rsidRPr="00A95BC3" w:rsidRDefault="006413E7" w:rsidP="00A95BC3">
      <w:pPr>
        <w:pStyle w:val="ListParagraph"/>
        <w:numPr>
          <w:ilvl w:val="1"/>
          <w:numId w:val="6"/>
        </w:numPr>
        <w:spacing w:after="160" w:line="259" w:lineRule="auto"/>
      </w:pPr>
      <w:r w:rsidRPr="00A95BC3">
        <w:t xml:space="preserve">Or if there is </w:t>
      </w:r>
      <w:r w:rsidR="00D655BF" w:rsidRPr="00A95BC3">
        <w:t>ACCRUED</w:t>
      </w:r>
      <w:r w:rsidRPr="00A95BC3">
        <w:t xml:space="preserve"> unused balance for another leave type, a leave swap can be entered on the Create and Maintain screen to get rid of the negative balance.</w:t>
      </w:r>
      <w:r w:rsidR="00B60E81" w:rsidRPr="00A95BC3">
        <w:t xml:space="preserve"> </w:t>
      </w:r>
    </w:p>
    <w:p w14:paraId="2FE2A2F4" w14:textId="7BF0BDB0" w:rsidR="00D43D70" w:rsidRPr="00A95BC3" w:rsidRDefault="002C65A5" w:rsidP="00A95BC3">
      <w:pPr>
        <w:pStyle w:val="ListParagraph"/>
        <w:numPr>
          <w:ilvl w:val="0"/>
          <w:numId w:val="5"/>
        </w:numPr>
        <w:spacing w:after="160" w:line="259" w:lineRule="auto"/>
        <w:rPr>
          <w:b/>
        </w:rPr>
      </w:pPr>
      <w:r w:rsidRPr="00A95BC3">
        <w:t xml:space="preserve">When </w:t>
      </w:r>
      <w:r w:rsidR="002B342B" w:rsidRPr="00A95BC3">
        <w:t>transferring from</w:t>
      </w:r>
      <w:r w:rsidRPr="00A95BC3">
        <w:t xml:space="preserve"> the weekend classification, the employee should be given all remaining legal holiday</w:t>
      </w:r>
      <w:r w:rsidR="00181CB8" w:rsidRPr="00A95BC3">
        <w:t xml:space="preserve"> hours</w:t>
      </w:r>
      <w:r w:rsidRPr="00A95BC3">
        <w:t xml:space="preserve"> for the remainder of the calendar year</w:t>
      </w:r>
      <w:r w:rsidR="00D43D70" w:rsidRPr="00A95BC3">
        <w:t xml:space="preserve"> by entering an Absence Adjustment</w:t>
      </w:r>
      <w:r w:rsidRPr="00A95BC3">
        <w:t>.</w:t>
      </w:r>
      <w:r w:rsidR="00D43D70" w:rsidRPr="00A95BC3">
        <w:t xml:space="preserve"> </w:t>
      </w:r>
      <w:r w:rsidR="00D43D70" w:rsidRPr="00A95BC3">
        <w:rPr>
          <w:i/>
          <w:iCs/>
        </w:rPr>
        <w:t>See Appendix B.</w:t>
      </w:r>
    </w:p>
    <w:p w14:paraId="79EEBD27" w14:textId="2D253026" w:rsidR="007E27EC" w:rsidRPr="00A95BC3" w:rsidRDefault="007E27EC" w:rsidP="00A95BC3">
      <w:pPr>
        <w:spacing w:after="160" w:line="259" w:lineRule="auto"/>
        <w:rPr>
          <w:b/>
          <w:bCs/>
          <w:u w:val="single"/>
        </w:rPr>
      </w:pPr>
      <w:bookmarkStart w:id="6" w:name="_Hlk164318488"/>
      <w:bookmarkEnd w:id="5"/>
      <w:r w:rsidRPr="00A95BC3">
        <w:rPr>
          <w:b/>
          <w:bCs/>
          <w:u w:val="single"/>
        </w:rPr>
        <w:t>Sabbatical</w:t>
      </w:r>
    </w:p>
    <w:p w14:paraId="5CFA8187" w14:textId="7293BDAF" w:rsidR="00013D9C" w:rsidRPr="00A95BC3" w:rsidRDefault="00DD3842" w:rsidP="00A95BC3">
      <w:pPr>
        <w:pStyle w:val="ListParagraph"/>
        <w:numPr>
          <w:ilvl w:val="0"/>
          <w:numId w:val="6"/>
        </w:numPr>
        <w:spacing w:after="160" w:line="259" w:lineRule="auto"/>
      </w:pPr>
      <w:r w:rsidRPr="00A95BC3">
        <w:t>C</w:t>
      </w:r>
      <w:r w:rsidR="007E27EC" w:rsidRPr="00A95BC3">
        <w:t xml:space="preserve">lassifications </w:t>
      </w:r>
      <w:r w:rsidRPr="00A95BC3">
        <w:t xml:space="preserve">listed above </w:t>
      </w:r>
      <w:r w:rsidR="007E27EC" w:rsidRPr="00A95BC3">
        <w:t xml:space="preserve">are allowed to keep </w:t>
      </w:r>
      <w:r w:rsidR="00013D9C" w:rsidRPr="00A95BC3">
        <w:t xml:space="preserve">the </w:t>
      </w:r>
      <w:r w:rsidR="007E27EC" w:rsidRPr="00A95BC3">
        <w:t xml:space="preserve">hours that are already in sabbatical, however, they are not eligible to convert </w:t>
      </w:r>
      <w:r w:rsidR="00990C5F" w:rsidRPr="00A95BC3">
        <w:t xml:space="preserve">additional </w:t>
      </w:r>
      <w:r w:rsidR="007E27EC" w:rsidRPr="00A95BC3">
        <w:t>annual leave to sabbatical/termination leave under s. 230.35(1p), Wis. Stats.</w:t>
      </w:r>
      <w:r w:rsidR="00C54562" w:rsidRPr="00A95BC3">
        <w:t xml:space="preserve"> </w:t>
      </w:r>
    </w:p>
    <w:p w14:paraId="186251E4" w14:textId="59D3522E" w:rsidR="007E27EC" w:rsidRPr="00A95BC3" w:rsidRDefault="00013D9C" w:rsidP="00A95BC3">
      <w:pPr>
        <w:pStyle w:val="ListParagraph"/>
        <w:numPr>
          <w:ilvl w:val="0"/>
          <w:numId w:val="6"/>
        </w:numPr>
        <w:spacing w:after="160" w:line="259" w:lineRule="auto"/>
      </w:pPr>
      <w:r w:rsidRPr="00A95BC3">
        <w:t>The Sabbatical leave will sit on account until the employee transfers back to a non-weekend classification or terminates.</w:t>
      </w:r>
    </w:p>
    <w:p w14:paraId="42C3D7C8" w14:textId="2A7AA48C" w:rsidR="00013D9C" w:rsidRPr="00A95BC3" w:rsidRDefault="00013D9C" w:rsidP="00A95BC3">
      <w:pPr>
        <w:pStyle w:val="ListParagraph"/>
        <w:numPr>
          <w:ilvl w:val="0"/>
          <w:numId w:val="6"/>
        </w:numPr>
        <w:spacing w:after="160" w:line="259" w:lineRule="auto"/>
      </w:pPr>
      <w:r w:rsidRPr="00A95BC3">
        <w:t>The policy provides agencies with the discretion to permit employees to use Sabbatical leave while in a weekend classification.</w:t>
      </w:r>
      <w:r w:rsidR="00B60E81" w:rsidRPr="00A95BC3">
        <w:t xml:space="preserve"> </w:t>
      </w:r>
    </w:p>
    <w:p w14:paraId="7DB7C082" w14:textId="212485F6" w:rsidR="00013D9C" w:rsidRPr="00A95BC3" w:rsidRDefault="00013D9C" w:rsidP="00A95BC3">
      <w:pPr>
        <w:pStyle w:val="ListParagraph"/>
        <w:numPr>
          <w:ilvl w:val="1"/>
          <w:numId w:val="6"/>
        </w:numPr>
        <w:spacing w:after="160" w:line="259" w:lineRule="auto"/>
      </w:pPr>
      <w:r w:rsidRPr="00A95BC3">
        <w:t xml:space="preserve">If the agency permits the use of </w:t>
      </w:r>
      <w:r w:rsidR="003C2CAA" w:rsidRPr="00A95BC3">
        <w:t>Sabbatical</w:t>
      </w:r>
      <w:r w:rsidRPr="00A95BC3">
        <w:t xml:space="preserve"> leave, it should be included in the annual leave / vacation annual </w:t>
      </w:r>
      <w:r w:rsidR="003C2CAA" w:rsidRPr="00A95BC3">
        <w:rPr>
          <w:b/>
          <w:bCs/>
          <w:i/>
          <w:iCs/>
        </w:rPr>
        <w:t>USE</w:t>
      </w:r>
      <w:r w:rsidR="003C2CAA" w:rsidRPr="00A95BC3">
        <w:t xml:space="preserve"> </w:t>
      </w:r>
      <w:r w:rsidRPr="00A95BC3">
        <w:t>limit.</w:t>
      </w:r>
      <w:r w:rsidR="00B60E81" w:rsidRPr="00A95BC3">
        <w:t xml:space="preserve"> </w:t>
      </w:r>
      <w:r w:rsidRPr="00A95BC3">
        <w:t xml:space="preserve"> </w:t>
      </w:r>
    </w:p>
    <w:p w14:paraId="1B033626" w14:textId="45EA7DD2" w:rsidR="00062549" w:rsidRPr="00A95BC3" w:rsidRDefault="00013D9C" w:rsidP="00A95BC3">
      <w:pPr>
        <w:pStyle w:val="ListParagraph"/>
        <w:numPr>
          <w:ilvl w:val="1"/>
          <w:numId w:val="6"/>
        </w:numPr>
        <w:spacing w:after="160" w:line="259" w:lineRule="auto"/>
      </w:pPr>
      <w:r w:rsidRPr="00A95BC3">
        <w:t>Typically, the weekend employee allowed to use Sabbatical leave would choose to use their annual leave / vacation first before using their Sabbatical leave.</w:t>
      </w:r>
      <w:bookmarkEnd w:id="6"/>
    </w:p>
    <w:p w14:paraId="38EFD82A" w14:textId="2E44E1B0" w:rsidR="00987AA5" w:rsidRDefault="00672D11" w:rsidP="00A95BC3">
      <w:pPr>
        <w:spacing w:after="160" w:line="259" w:lineRule="auto"/>
        <w:rPr>
          <w:rFonts w:cstheme="minorHAnsi"/>
        </w:rPr>
      </w:pPr>
      <w:bookmarkStart w:id="7" w:name="_Hlk166674239"/>
      <w:r w:rsidRPr="00A95BC3">
        <w:rPr>
          <w:b/>
          <w:bCs/>
          <w:u w:val="single"/>
        </w:rPr>
        <w:t>Annual Leave</w:t>
      </w:r>
      <w:r w:rsidR="00526C7D" w:rsidRPr="00A95BC3">
        <w:rPr>
          <w:b/>
          <w:bCs/>
          <w:u w:val="single"/>
        </w:rPr>
        <w:t xml:space="preserve"> /</w:t>
      </w:r>
      <w:r w:rsidR="004F3DA0" w:rsidRPr="00A95BC3">
        <w:rPr>
          <w:b/>
          <w:bCs/>
          <w:u w:val="single"/>
        </w:rPr>
        <w:t xml:space="preserve"> Vacation</w:t>
      </w:r>
      <w:r w:rsidR="007E27EC" w:rsidRPr="00A95BC3">
        <w:t xml:space="preserve"> </w:t>
      </w:r>
      <w:r w:rsidR="00DD3842" w:rsidRPr="00A95BC3">
        <w:t>(</w:t>
      </w:r>
      <w:r w:rsidRPr="00A95BC3">
        <w:rPr>
          <w:rFonts w:cstheme="minorHAnsi"/>
        </w:rPr>
        <w:t>See Comp Plan Section K 3.04</w:t>
      </w:r>
      <w:r w:rsidR="00DC7377" w:rsidRPr="00A95BC3">
        <w:rPr>
          <w:rFonts w:cstheme="minorHAnsi"/>
        </w:rPr>
        <w:t xml:space="preserve"> and 3.05</w:t>
      </w:r>
      <w:r w:rsidR="00DD3842" w:rsidRPr="00A95BC3">
        <w:rPr>
          <w:rFonts w:cstheme="minorHAnsi"/>
        </w:rPr>
        <w:t>)</w:t>
      </w:r>
    </w:p>
    <w:p w14:paraId="45E8B863" w14:textId="30768FD4" w:rsidR="00FF09A0" w:rsidRDefault="00FF09A0" w:rsidP="00FF09A0">
      <w:pPr>
        <w:spacing w:after="160" w:line="259" w:lineRule="auto"/>
        <w:rPr>
          <w:rFonts w:cstheme="minorHAnsi"/>
        </w:rPr>
      </w:pPr>
      <w:r>
        <w:rPr>
          <w:rFonts w:cstheme="minorHAnsi"/>
        </w:rPr>
        <w:t xml:space="preserve">See information relating to annual leave under the Transferring into Weekend Classification below. </w:t>
      </w:r>
    </w:p>
    <w:p w14:paraId="2392F654" w14:textId="77777777" w:rsidR="00987AA5" w:rsidRDefault="00987AA5">
      <w:pPr>
        <w:rPr>
          <w:rFonts w:cstheme="minorHAnsi"/>
        </w:rPr>
      </w:pPr>
      <w:r>
        <w:rPr>
          <w:rFonts w:cstheme="minorHAnsi"/>
        </w:rPr>
        <w:br w:type="page"/>
      </w:r>
    </w:p>
    <w:p w14:paraId="6444930E" w14:textId="70645240" w:rsidR="00672D11" w:rsidRPr="00A95BC3" w:rsidRDefault="001026D5" w:rsidP="00B14993">
      <w:pPr>
        <w:pStyle w:val="Heading2"/>
        <w:spacing w:before="160" w:after="80" w:line="259" w:lineRule="auto"/>
      </w:pPr>
      <w:r w:rsidRPr="00A95BC3">
        <w:lastRenderedPageBreak/>
        <w:t xml:space="preserve">Transferring into the </w:t>
      </w:r>
      <w:r w:rsidR="0019497D" w:rsidRPr="00A95BC3">
        <w:t xml:space="preserve">Weekend </w:t>
      </w:r>
      <w:r w:rsidR="00190D11" w:rsidRPr="00A95BC3">
        <w:t>C</w:t>
      </w:r>
      <w:r w:rsidR="0019497D" w:rsidRPr="00A95BC3">
        <w:t>lassification</w:t>
      </w:r>
      <w:r w:rsidR="00672D11" w:rsidRPr="00A95BC3">
        <w:t>:</w:t>
      </w:r>
      <w:r w:rsidR="00BF56AD" w:rsidRPr="00A95BC3">
        <w:t xml:space="preserve"> </w:t>
      </w:r>
      <w:r w:rsidR="00BF56AD" w:rsidRPr="00A95BC3">
        <w:rPr>
          <w:i/>
          <w:iCs/>
        </w:rPr>
        <w:t>See Appendix A.</w:t>
      </w:r>
    </w:p>
    <w:p w14:paraId="06C91DDA" w14:textId="6C7CC6D5" w:rsidR="00DC7377" w:rsidRPr="00A95BC3" w:rsidRDefault="00DD3842" w:rsidP="00A95BC3">
      <w:pPr>
        <w:pStyle w:val="ListParagraph"/>
        <w:numPr>
          <w:ilvl w:val="0"/>
          <w:numId w:val="5"/>
        </w:numPr>
        <w:spacing w:after="160" w:line="259" w:lineRule="auto"/>
      </w:pPr>
      <w:r w:rsidRPr="00A95BC3">
        <w:t xml:space="preserve">Classifications listed above </w:t>
      </w:r>
      <w:r w:rsidR="00DC7377" w:rsidRPr="00A95BC3">
        <w:t xml:space="preserve">will receive a cash payment, calculated at their base pay rate, for eligible accumulated annual leave time </w:t>
      </w:r>
      <w:r w:rsidR="00D655BF" w:rsidRPr="00A95BC3">
        <w:t>accrued</w:t>
      </w:r>
      <w:r w:rsidR="00DC7377" w:rsidRPr="00A95BC3">
        <w:t xml:space="preserve"> prior to the date of transfer. </w:t>
      </w:r>
    </w:p>
    <w:p w14:paraId="12F860C3" w14:textId="48F5B767" w:rsidR="0051654D" w:rsidRPr="00A95BC3" w:rsidRDefault="00D655BF" w:rsidP="00A95BC3">
      <w:pPr>
        <w:pStyle w:val="ListParagraph"/>
        <w:numPr>
          <w:ilvl w:val="0"/>
          <w:numId w:val="5"/>
        </w:numPr>
        <w:spacing w:after="160" w:line="259" w:lineRule="auto"/>
      </w:pPr>
      <w:r w:rsidRPr="00A95BC3">
        <w:t>Accrued</w:t>
      </w:r>
      <w:r w:rsidR="00823F8F" w:rsidRPr="00A95BC3">
        <w:t xml:space="preserve"> unused a</w:t>
      </w:r>
      <w:r w:rsidR="0051654D" w:rsidRPr="00A95BC3">
        <w:t>nnual leave prior to entering the weekend classification gets paid out via an OTA POTT. This includes any vacation carryover.</w:t>
      </w:r>
      <w:r w:rsidR="001026D5" w:rsidRPr="00A95BC3">
        <w:t xml:space="preserve"> </w:t>
      </w:r>
    </w:p>
    <w:p w14:paraId="3555F3BA" w14:textId="7B88F7F5" w:rsidR="0051654D" w:rsidRPr="00A95BC3" w:rsidRDefault="0051654D" w:rsidP="00A95BC3">
      <w:pPr>
        <w:pStyle w:val="ListParagraph"/>
        <w:numPr>
          <w:ilvl w:val="1"/>
          <w:numId w:val="5"/>
        </w:numPr>
        <w:spacing w:after="160" w:line="259" w:lineRule="auto"/>
      </w:pPr>
      <w:r w:rsidRPr="00A95BC3">
        <w:t xml:space="preserve">When determining the amount </w:t>
      </w:r>
      <w:r w:rsidR="00D655BF" w:rsidRPr="00A95BC3">
        <w:t>Accrued</w:t>
      </w:r>
      <w:r w:rsidRPr="00A95BC3">
        <w:t xml:space="preserve">, keep in mind any anniversary dates that affect the leave factor as well as any additional leave </w:t>
      </w:r>
      <w:r w:rsidR="00D655BF" w:rsidRPr="00A95BC3">
        <w:t>accrued</w:t>
      </w:r>
      <w:r w:rsidRPr="00A95BC3">
        <w:t xml:space="preserve"> for working over their FTE. </w:t>
      </w:r>
    </w:p>
    <w:p w14:paraId="46DE0F67" w14:textId="548B58C0" w:rsidR="00C97508" w:rsidRPr="00A95BC3" w:rsidRDefault="0051654D" w:rsidP="00A95BC3">
      <w:pPr>
        <w:pStyle w:val="ListParagraph"/>
        <w:numPr>
          <w:ilvl w:val="1"/>
          <w:numId w:val="5"/>
        </w:numPr>
        <w:spacing w:after="160" w:line="259" w:lineRule="auto"/>
      </w:pPr>
      <w:r w:rsidRPr="00A95BC3">
        <w:t>If there was a pay</w:t>
      </w:r>
      <w:r w:rsidR="00655110" w:rsidRPr="00A95BC3">
        <w:t xml:space="preserve"> rate</w:t>
      </w:r>
      <w:r w:rsidRPr="00A95BC3">
        <w:t xml:space="preserve"> change upon entering the weekend classification, you would do the </w:t>
      </w:r>
      <w:r w:rsidR="00181CB8" w:rsidRPr="00A95BC3">
        <w:t>OTA</w:t>
      </w:r>
      <w:r w:rsidR="00380084" w:rsidRPr="00A95BC3">
        <w:t xml:space="preserve"> </w:t>
      </w:r>
      <w:r w:rsidRPr="00A95BC3">
        <w:t>POTT in dollars instead of hours to allow you to pay it out at the old rate of pay.</w:t>
      </w:r>
    </w:p>
    <w:p w14:paraId="60BDF94E" w14:textId="44B1ABB9" w:rsidR="0051654D" w:rsidRPr="00A95BC3" w:rsidRDefault="0051654D" w:rsidP="00A95BC3">
      <w:pPr>
        <w:pStyle w:val="ListParagraph"/>
        <w:numPr>
          <w:ilvl w:val="1"/>
          <w:numId w:val="5"/>
        </w:numPr>
        <w:spacing w:after="160" w:line="259" w:lineRule="auto"/>
      </w:pPr>
      <w:r w:rsidRPr="00A95BC3">
        <w:t>When paying out annual leave, a</w:t>
      </w:r>
      <w:r w:rsidR="00497872" w:rsidRPr="00A95BC3">
        <w:t>n Absence Adjustment</w:t>
      </w:r>
      <w:r w:rsidRPr="00A95BC3">
        <w:t xml:space="preserve"> </w:t>
      </w:r>
      <w:r w:rsidR="00204E8B" w:rsidRPr="00A95BC3">
        <w:t xml:space="preserve">also </w:t>
      </w:r>
      <w:r w:rsidRPr="00A95BC3">
        <w:t xml:space="preserve">needs to be entered to reduce the vacation </w:t>
      </w:r>
      <w:r w:rsidR="00380084" w:rsidRPr="00A95BC3">
        <w:t xml:space="preserve">balance </w:t>
      </w:r>
      <w:r w:rsidRPr="00A95BC3">
        <w:t>by the amount paid out.</w:t>
      </w:r>
    </w:p>
    <w:p w14:paraId="6E37994E" w14:textId="4AA5593C" w:rsidR="00683A5A" w:rsidRPr="00A95BC3" w:rsidRDefault="00181CB8" w:rsidP="00A95BC3">
      <w:pPr>
        <w:pStyle w:val="ListParagraph"/>
        <w:numPr>
          <w:ilvl w:val="0"/>
          <w:numId w:val="6"/>
        </w:numPr>
        <w:spacing w:after="160" w:line="259" w:lineRule="auto"/>
      </w:pPr>
      <w:r w:rsidRPr="00A95BC3">
        <w:t xml:space="preserve">If the employee has used more leave than they have accrued, no action is needed unless the FTE </w:t>
      </w:r>
      <w:r w:rsidR="004E2731" w:rsidRPr="00A95BC3">
        <w:t>has</w:t>
      </w:r>
      <w:r w:rsidRPr="00A95BC3">
        <w:t xml:space="preserve"> decreased and puts their annual leave balance below zero, </w:t>
      </w:r>
      <w:r w:rsidR="00683A5A" w:rsidRPr="00A95BC3">
        <w:t xml:space="preserve">you would collect the overdrawn leave via an </w:t>
      </w:r>
      <w:r w:rsidR="00683A5A" w:rsidRPr="00A95BC3">
        <w:rPr>
          <w:u w:val="single"/>
        </w:rPr>
        <w:t>ODL POTT</w:t>
      </w:r>
      <w:r w:rsidR="00683A5A" w:rsidRPr="00A95BC3">
        <w:t xml:space="preserve">. </w:t>
      </w:r>
    </w:p>
    <w:p w14:paraId="7CB891F6" w14:textId="6F0894D1" w:rsidR="00655110" w:rsidRPr="00A95BC3" w:rsidRDefault="00655110" w:rsidP="00A95BC3">
      <w:pPr>
        <w:pStyle w:val="ListParagraph"/>
        <w:numPr>
          <w:ilvl w:val="1"/>
          <w:numId w:val="5"/>
        </w:numPr>
        <w:spacing w:after="160" w:line="259" w:lineRule="auto"/>
      </w:pPr>
      <w:r w:rsidRPr="00A95BC3">
        <w:t>If there was a pay rate change, yo</w:t>
      </w:r>
      <w:r w:rsidR="00181CB8" w:rsidRPr="00A95BC3">
        <w:t>u would do the O</w:t>
      </w:r>
      <w:r w:rsidRPr="00A95BC3">
        <w:t>D</w:t>
      </w:r>
      <w:r w:rsidR="00181CB8" w:rsidRPr="00A95BC3">
        <w:t xml:space="preserve">L POTT in dollars instead of hours to allow you to collect it at the rate </w:t>
      </w:r>
      <w:r w:rsidR="009448A0" w:rsidRPr="00A95BC3">
        <w:t xml:space="preserve">of </w:t>
      </w:r>
      <w:r w:rsidR="00181CB8" w:rsidRPr="00A95BC3">
        <w:t>pay</w:t>
      </w:r>
      <w:r w:rsidRPr="00A95BC3">
        <w:t xml:space="preserve"> the annual leave was </w:t>
      </w:r>
      <w:r w:rsidR="006B64A9" w:rsidRPr="00A95BC3">
        <w:t>used</w:t>
      </w:r>
      <w:r w:rsidRPr="00A95BC3">
        <w:t xml:space="preserve"> at</w:t>
      </w:r>
      <w:r w:rsidR="00181CB8" w:rsidRPr="00A95BC3">
        <w:t>.</w:t>
      </w:r>
    </w:p>
    <w:p w14:paraId="565CB80B" w14:textId="77777777" w:rsidR="00831FE8" w:rsidRPr="00A95BC3" w:rsidRDefault="00655110" w:rsidP="00A95BC3">
      <w:pPr>
        <w:pStyle w:val="ListParagraph"/>
        <w:numPr>
          <w:ilvl w:val="1"/>
          <w:numId w:val="5"/>
        </w:numPr>
        <w:spacing w:after="160" w:line="259" w:lineRule="auto"/>
      </w:pPr>
      <w:r w:rsidRPr="00A95BC3">
        <w:t>When doing a negative ODL POTT as dollars, be sure to add a row for negative WAH hours.</w:t>
      </w:r>
      <w:bookmarkEnd w:id="7"/>
    </w:p>
    <w:p w14:paraId="42892DD4" w14:textId="4AED46B0" w:rsidR="006413E7" w:rsidRPr="00A95BC3" w:rsidRDefault="006413E7" w:rsidP="00A95BC3">
      <w:pPr>
        <w:pStyle w:val="ListParagraph"/>
        <w:numPr>
          <w:ilvl w:val="1"/>
          <w:numId w:val="5"/>
        </w:numPr>
        <w:spacing w:after="160" w:line="259" w:lineRule="auto"/>
      </w:pPr>
      <w:r w:rsidRPr="00A95BC3">
        <w:t xml:space="preserve">Or if there is </w:t>
      </w:r>
      <w:r w:rsidR="00D655BF" w:rsidRPr="00A95BC3">
        <w:t>ACCRUED</w:t>
      </w:r>
      <w:r w:rsidRPr="00A95BC3">
        <w:t xml:space="preserve"> unused balance for another leave type, a leave swap can be entered on the Create and Maintain screen to get rid of the negative balance.</w:t>
      </w:r>
      <w:r w:rsidR="00B60E81" w:rsidRPr="00A95BC3">
        <w:t xml:space="preserve"> </w:t>
      </w:r>
    </w:p>
    <w:p w14:paraId="26247505" w14:textId="36FD2FAF" w:rsidR="00683A5A" w:rsidRPr="00FC2B24" w:rsidRDefault="00683A5A" w:rsidP="00B14993">
      <w:pPr>
        <w:pStyle w:val="Heading2"/>
        <w:spacing w:before="160" w:after="80" w:line="259" w:lineRule="auto"/>
        <w:rPr>
          <w:color w:val="365F91" w:themeColor="accent1" w:themeShade="BF"/>
        </w:rPr>
      </w:pPr>
      <w:r w:rsidRPr="00FC2B24">
        <w:rPr>
          <w:color w:val="365F91" w:themeColor="accent1" w:themeShade="BF"/>
        </w:rPr>
        <w:t>96 Hours Annual Leave / Vacation Use Limit</w:t>
      </w:r>
    </w:p>
    <w:p w14:paraId="4EB6BBAF" w14:textId="65F523F4" w:rsidR="00672D11" w:rsidRPr="00A95BC3" w:rsidRDefault="008C7D59" w:rsidP="00A95BC3">
      <w:pPr>
        <w:pStyle w:val="ListParagraph"/>
        <w:numPr>
          <w:ilvl w:val="0"/>
          <w:numId w:val="5"/>
        </w:numPr>
        <w:spacing w:after="160" w:line="259" w:lineRule="auto"/>
      </w:pPr>
      <w:r w:rsidRPr="00A95BC3">
        <w:rPr>
          <w:u w:val="single"/>
        </w:rPr>
        <w:t xml:space="preserve">Weekend </w:t>
      </w:r>
      <w:r w:rsidR="00C205DF" w:rsidRPr="00A95BC3">
        <w:rPr>
          <w:u w:val="single"/>
        </w:rPr>
        <w:t>employees</w:t>
      </w:r>
      <w:r w:rsidRPr="00A95BC3">
        <w:t xml:space="preserve"> are not automatically entitled to 96 hours of </w:t>
      </w:r>
      <w:r w:rsidR="00683A5A" w:rsidRPr="00A95BC3">
        <w:t>annual leave</w:t>
      </w:r>
      <w:r w:rsidRPr="00A95BC3">
        <w:t xml:space="preserve"> in a year.</w:t>
      </w:r>
      <w:r w:rsidR="00B60E81" w:rsidRPr="00A95BC3">
        <w:t xml:space="preserve"> </w:t>
      </w:r>
      <w:r w:rsidRPr="00A95BC3">
        <w:t xml:space="preserve">The language is such that they </w:t>
      </w:r>
      <w:r w:rsidRPr="00A95BC3">
        <w:rPr>
          <w:b/>
          <w:bCs/>
          <w:i/>
          <w:iCs/>
          <w:u w:val="single"/>
        </w:rPr>
        <w:t>can’t use more</w:t>
      </w:r>
      <w:r w:rsidRPr="00A95BC3">
        <w:rPr>
          <w:u w:val="single"/>
        </w:rPr>
        <w:t xml:space="preserve"> than </w:t>
      </w:r>
      <w:r w:rsidR="0091133C" w:rsidRPr="00A95BC3">
        <w:rPr>
          <w:u w:val="single"/>
        </w:rPr>
        <w:t>96 hours</w:t>
      </w:r>
      <w:r w:rsidR="00380084" w:rsidRPr="00A95BC3">
        <w:rPr>
          <w:u w:val="single"/>
        </w:rPr>
        <w:t xml:space="preserve"> in a calendar year</w:t>
      </w:r>
      <w:r w:rsidRPr="00A95BC3">
        <w:t>.</w:t>
      </w:r>
      <w:r w:rsidR="00B60E81" w:rsidRPr="00A95BC3">
        <w:t xml:space="preserve"> </w:t>
      </w:r>
      <w:r w:rsidR="00683A5A" w:rsidRPr="00A95BC3">
        <w:t>Annual leave</w:t>
      </w:r>
      <w:r w:rsidR="00380084" w:rsidRPr="00A95BC3">
        <w:t xml:space="preserve"> e</w:t>
      </w:r>
      <w:r w:rsidRPr="00A95BC3">
        <w:t>ligibility</w:t>
      </w:r>
      <w:r w:rsidR="00C513C9" w:rsidRPr="00A95BC3">
        <w:t xml:space="preserve"> and factors </w:t>
      </w:r>
      <w:r w:rsidR="00380084" w:rsidRPr="00A95BC3">
        <w:t xml:space="preserve">used for calculating the annual </w:t>
      </w:r>
      <w:r w:rsidR="00683A5A" w:rsidRPr="00A95BC3">
        <w:t>leave</w:t>
      </w:r>
      <w:r w:rsidR="004A37DE" w:rsidRPr="00A95BC3">
        <w:t xml:space="preserve"> </w:t>
      </w:r>
      <w:r w:rsidR="00683A5A" w:rsidRPr="00A95BC3">
        <w:t>e</w:t>
      </w:r>
      <w:r w:rsidR="00380084" w:rsidRPr="00A95BC3">
        <w:t xml:space="preserve">ntitlement </w:t>
      </w:r>
      <w:r w:rsidR="00C513C9" w:rsidRPr="00A95BC3">
        <w:t>are</w:t>
      </w:r>
      <w:r w:rsidRPr="00A95BC3">
        <w:t xml:space="preserve"> based on the same rules as </w:t>
      </w:r>
      <w:r w:rsidR="00C513C9" w:rsidRPr="00A95BC3">
        <w:t>other employees</w:t>
      </w:r>
      <w:r w:rsidRPr="00A95BC3">
        <w:t xml:space="preserve"> </w:t>
      </w:r>
      <w:r w:rsidR="00F95C9A" w:rsidRPr="00A95BC3">
        <w:t>using</w:t>
      </w:r>
      <w:r w:rsidRPr="00A95BC3">
        <w:t xml:space="preserve"> their Continuous Service Date, FLSA status and FTE. </w:t>
      </w:r>
    </w:p>
    <w:p w14:paraId="4B542B40" w14:textId="4B8C59EB" w:rsidR="00990C5F" w:rsidRPr="00A95BC3" w:rsidRDefault="00990C5F" w:rsidP="00A95BC3">
      <w:pPr>
        <w:pStyle w:val="ListParagraph"/>
        <w:numPr>
          <w:ilvl w:val="1"/>
          <w:numId w:val="5"/>
        </w:numPr>
        <w:spacing w:after="160" w:line="259" w:lineRule="auto"/>
      </w:pPr>
      <w:r w:rsidRPr="00A95BC3">
        <w:t xml:space="preserve">The policy restricts the </w:t>
      </w:r>
      <w:r w:rsidRPr="00A95BC3">
        <w:rPr>
          <w:b/>
          <w:bCs/>
          <w:i/>
          <w:iCs/>
        </w:rPr>
        <w:t>USE</w:t>
      </w:r>
      <w:r w:rsidRPr="00A95BC3">
        <w:t xml:space="preserve"> to 96 hours</w:t>
      </w:r>
      <w:r w:rsidR="00F0783C" w:rsidRPr="00A95BC3">
        <w:t xml:space="preserve"> annually</w:t>
      </w:r>
      <w:r w:rsidR="009448A0" w:rsidRPr="00A95BC3">
        <w:t xml:space="preserve"> (unless the agency agrees to allow more)</w:t>
      </w:r>
      <w:r w:rsidRPr="00A95BC3">
        <w:t>.</w:t>
      </w:r>
      <w:r w:rsidR="00B60E81" w:rsidRPr="00A95BC3">
        <w:t xml:space="preserve"> </w:t>
      </w:r>
    </w:p>
    <w:p w14:paraId="5C061094" w14:textId="1D101735" w:rsidR="00FA5472" w:rsidRPr="00A95BC3" w:rsidRDefault="00FA5472" w:rsidP="00A95BC3">
      <w:pPr>
        <w:pStyle w:val="ListParagraph"/>
        <w:numPr>
          <w:ilvl w:val="0"/>
          <w:numId w:val="5"/>
        </w:numPr>
        <w:spacing w:after="160" w:line="259" w:lineRule="auto"/>
      </w:pPr>
      <w:r w:rsidRPr="00A95BC3">
        <w:t>When an employee enters the weekend classification mid-year, you can approximate or pro-rate how much annual leave they are able to use.</w:t>
      </w:r>
      <w:r w:rsidR="00B60E81" w:rsidRPr="00A95BC3">
        <w:t xml:space="preserve"> </w:t>
      </w:r>
      <w:r w:rsidRPr="00A95BC3">
        <w:t xml:space="preserve">Employees falling under the </w:t>
      </w:r>
      <w:r w:rsidR="004E2731" w:rsidRPr="00A95BC3">
        <w:t>96-hour</w:t>
      </w:r>
      <w:r w:rsidRPr="00A95BC3">
        <w:t xml:space="preserve"> </w:t>
      </w:r>
      <w:r w:rsidRPr="00A95BC3">
        <w:rPr>
          <w:b/>
          <w:bCs/>
          <w:i/>
          <w:iCs/>
        </w:rPr>
        <w:t>USE</w:t>
      </w:r>
      <w:r w:rsidRPr="00A95BC3">
        <w:t xml:space="preserve"> limit are allowed to use two </w:t>
      </w:r>
      <w:r w:rsidR="004E2731" w:rsidRPr="00A95BC3">
        <w:t>24-hour</w:t>
      </w:r>
      <w:r w:rsidRPr="00A95BC3">
        <w:t xml:space="preserve"> weekends in each of the first and second half of the year. If there is roughly one quarter of the year left, you can figure the employee can use 1 weekend or 24 hours of annual leave.</w:t>
      </w:r>
    </w:p>
    <w:p w14:paraId="5DA46A00" w14:textId="5A0ECFF2" w:rsidR="00967AFB" w:rsidRPr="00A95BC3" w:rsidRDefault="00990C5F" w:rsidP="00A95BC3">
      <w:pPr>
        <w:pStyle w:val="ListParagraph"/>
        <w:numPr>
          <w:ilvl w:val="1"/>
          <w:numId w:val="5"/>
        </w:numPr>
        <w:spacing w:after="160" w:line="259" w:lineRule="auto"/>
      </w:pPr>
      <w:r w:rsidRPr="00A95BC3">
        <w:t xml:space="preserve">The policy provides agencies with the discretion to permit employees to </w:t>
      </w:r>
      <w:r w:rsidRPr="00A95BC3">
        <w:rPr>
          <w:b/>
          <w:bCs/>
          <w:i/>
          <w:iCs/>
        </w:rPr>
        <w:t>USE</w:t>
      </w:r>
      <w:r w:rsidRPr="00A95BC3">
        <w:t xml:space="preserve"> more than 96 hours in a calendar year, by mutual agreement. </w:t>
      </w:r>
      <w:r w:rsidR="00677D18" w:rsidRPr="00A95BC3">
        <w:t>There is no FTE consideration</w:t>
      </w:r>
      <w:r w:rsidR="00967AFB" w:rsidRPr="00A95BC3">
        <w:t xml:space="preserve"> in the policy documentation. </w:t>
      </w:r>
      <w:r w:rsidR="00D5305D" w:rsidRPr="00A95BC3">
        <w:t xml:space="preserve">The </w:t>
      </w:r>
      <w:r w:rsidR="00967AFB" w:rsidRPr="00A95BC3">
        <w:t>96 hours is based on a 60% FTE weekend employee with the expectation of working 24 hours per weekend; or 48 hours per pay period.</w:t>
      </w:r>
      <w:r w:rsidR="00B60E81" w:rsidRPr="00A95BC3">
        <w:t xml:space="preserve"> </w:t>
      </w:r>
    </w:p>
    <w:p w14:paraId="04B76030" w14:textId="55879960" w:rsidR="00990C5F" w:rsidRPr="00A95BC3" w:rsidRDefault="00967AFB" w:rsidP="00A95BC3">
      <w:pPr>
        <w:pStyle w:val="ListParagraph"/>
        <w:numPr>
          <w:ilvl w:val="2"/>
          <w:numId w:val="5"/>
        </w:numPr>
        <w:spacing w:after="160" w:line="259" w:lineRule="auto"/>
      </w:pPr>
      <w:r w:rsidRPr="00A95BC3">
        <w:t>This allows for 2 weekends at 24 hours each weekend (48 hours) for the first half and 48 hours for the second half of the calendar year.</w:t>
      </w:r>
      <w:r w:rsidR="00B60E81" w:rsidRPr="00A95BC3">
        <w:t xml:space="preserve"> </w:t>
      </w:r>
    </w:p>
    <w:p w14:paraId="6A4BCDAC" w14:textId="3E3A6609" w:rsidR="00990C5F" w:rsidRPr="00990C5F" w:rsidRDefault="00990C5F" w:rsidP="00A95BC3">
      <w:pPr>
        <w:pStyle w:val="ListParagraph"/>
        <w:numPr>
          <w:ilvl w:val="1"/>
          <w:numId w:val="5"/>
        </w:numPr>
        <w:spacing w:after="160" w:line="259" w:lineRule="auto"/>
      </w:pPr>
      <w:r w:rsidRPr="00A95BC3">
        <w:t xml:space="preserve">Here is an example of how one agency has elected to calculate the maximum </w:t>
      </w:r>
      <w:r w:rsidR="00683A5A" w:rsidRPr="00A95BC3">
        <w:t>annual leave</w:t>
      </w:r>
      <w:r w:rsidR="00967AFB" w:rsidRPr="00A95BC3">
        <w:t xml:space="preserve"> </w:t>
      </w:r>
      <w:r w:rsidR="003C2CAA" w:rsidRPr="00A95BC3">
        <w:rPr>
          <w:b/>
          <w:bCs/>
          <w:i/>
          <w:iCs/>
        </w:rPr>
        <w:t>USE</w:t>
      </w:r>
      <w:r w:rsidRPr="00A95BC3">
        <w:t xml:space="preserve"> based on</w:t>
      </w:r>
      <w:r w:rsidR="00967AFB" w:rsidRPr="00A95BC3">
        <w:t xml:space="preserve"> the weekend employee’s actual </w:t>
      </w:r>
      <w:r w:rsidRPr="00A95BC3">
        <w:t>FTE.</w:t>
      </w:r>
      <w:r w:rsidR="00B60E81" w:rsidRPr="00A95BC3">
        <w:t xml:space="preserve"> </w:t>
      </w:r>
      <w:r w:rsidR="00BB4483">
        <w:br/>
      </w:r>
      <w:r w:rsidR="00BB4483">
        <w:br/>
      </w:r>
      <w:r w:rsidR="00967AFB" w:rsidRPr="003A7763">
        <w:rPr>
          <w:b/>
          <w:bCs/>
        </w:rPr>
        <w:t xml:space="preserve">This is simply an </w:t>
      </w:r>
      <w:r w:rsidR="004E2731" w:rsidRPr="003A7763">
        <w:rPr>
          <w:b/>
          <w:bCs/>
        </w:rPr>
        <w:t>example,</w:t>
      </w:r>
      <w:r w:rsidR="00967AFB" w:rsidRPr="003A7763">
        <w:rPr>
          <w:b/>
          <w:bCs/>
        </w:rPr>
        <w:t xml:space="preserve"> and it is at the discretion of the individual agencies if they want to allow their weekend employees an increased vacation USE limit.</w:t>
      </w:r>
      <w:r w:rsidR="00B60E81">
        <w:t xml:space="preserve"> </w:t>
      </w:r>
      <w:r>
        <w:br/>
      </w:r>
    </w:p>
    <w:p w14:paraId="53DF26A2" w14:textId="20BBF7D3" w:rsidR="00A31492" w:rsidRDefault="00CC3271" w:rsidP="00CC3271">
      <w:pPr>
        <w:pStyle w:val="ListParagraph"/>
        <w:jc w:val="center"/>
      </w:pPr>
      <w:r w:rsidRPr="00CC3271">
        <w:rPr>
          <w:noProof/>
        </w:rPr>
        <w:lastRenderedPageBreak/>
        <w:drawing>
          <wp:inline distT="0" distB="0" distL="0" distR="0" wp14:anchorId="661F2B8C" wp14:editId="3ECB363F">
            <wp:extent cx="3863675" cy="1943268"/>
            <wp:effectExtent l="0" t="0" r="3810" b="0"/>
            <wp:docPr id="1339986925" name="Picture 1" descr="Chart showing Vacation USE Will Not Exceed 96 Hrs per Calendar Year.  Below we have the accessible version of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86925" name="Picture 1" descr="Chart showing Vacation USE Will Not Exceed 96 Hrs per Calendar Year.  Below we have the accessible version of Chart."/>
                    <pic:cNvPicPr/>
                  </pic:nvPicPr>
                  <pic:blipFill>
                    <a:blip r:embed="rId13"/>
                    <a:stretch>
                      <a:fillRect/>
                    </a:stretch>
                  </pic:blipFill>
                  <pic:spPr>
                    <a:xfrm>
                      <a:off x="0" y="0"/>
                      <a:ext cx="3863675" cy="1943268"/>
                    </a:xfrm>
                    <a:prstGeom prst="rect">
                      <a:avLst/>
                    </a:prstGeom>
                  </pic:spPr>
                </pic:pic>
              </a:graphicData>
            </a:graphic>
          </wp:inline>
        </w:drawing>
      </w:r>
    </w:p>
    <w:p w14:paraId="432274D4" w14:textId="1973FF92" w:rsidR="003A1FD5" w:rsidRPr="00FC2B24" w:rsidRDefault="00441FC8" w:rsidP="00936D2B">
      <w:pPr>
        <w:pStyle w:val="Heading2"/>
        <w:spacing w:before="160" w:after="80" w:line="259" w:lineRule="auto"/>
        <w:rPr>
          <w:color w:val="365F91" w:themeColor="accent1" w:themeShade="BF"/>
        </w:rPr>
      </w:pPr>
      <w:r w:rsidRPr="00FC2B24">
        <w:rPr>
          <w:color w:val="365F91" w:themeColor="accent1" w:themeShade="BF"/>
        </w:rPr>
        <w:t>B</w:t>
      </w:r>
      <w:r w:rsidR="003A1FD5" w:rsidRPr="00FC2B24">
        <w:rPr>
          <w:color w:val="365F91" w:themeColor="accent1" w:themeShade="BF"/>
        </w:rPr>
        <w:t xml:space="preserve">elow </w:t>
      </w:r>
      <w:r w:rsidRPr="00FC2B24">
        <w:rPr>
          <w:color w:val="365F91" w:themeColor="accent1" w:themeShade="BF"/>
        </w:rPr>
        <w:t xml:space="preserve">is the </w:t>
      </w:r>
      <w:r w:rsidR="003A1FD5" w:rsidRPr="00FC2B24">
        <w:rPr>
          <w:color w:val="365F91" w:themeColor="accent1" w:themeShade="BF"/>
        </w:rPr>
        <w:t>accessible version for reader technology</w:t>
      </w:r>
      <w:r w:rsidR="00936D2B" w:rsidRPr="00FC2B24">
        <w:rPr>
          <w:color w:val="365F91" w:themeColor="accent1" w:themeShade="BF"/>
        </w:rPr>
        <w:t xml:space="preserve"> for the Vacation USE Will Not Exceed 96 Hrs per Calendar Year chart</w:t>
      </w:r>
      <w:r w:rsidR="003A1FD5" w:rsidRPr="00FC2B24">
        <w:rPr>
          <w:color w:val="365F91" w:themeColor="accent1" w:themeShade="BF"/>
        </w:rPr>
        <w:t>:</w:t>
      </w:r>
      <w:r w:rsidR="00B60E81" w:rsidRPr="00FC2B24">
        <w:rPr>
          <w:color w:val="365F91" w:themeColor="accent1" w:themeShade="BF"/>
        </w:rPr>
        <w:t xml:space="preserve"> </w:t>
      </w:r>
    </w:p>
    <w:p w14:paraId="5DF0B76A" w14:textId="19B7BFF7" w:rsidR="00441FC8" w:rsidRPr="00BB5E5E" w:rsidRDefault="00441FC8" w:rsidP="00A95BC3">
      <w:pPr>
        <w:pStyle w:val="ListParagraph"/>
        <w:numPr>
          <w:ilvl w:val="0"/>
          <w:numId w:val="22"/>
        </w:numPr>
        <w:spacing w:after="160" w:line="259" w:lineRule="auto"/>
      </w:pPr>
      <w:r w:rsidRPr="00BB5E5E">
        <w:rPr>
          <w:b/>
          <w:bCs/>
        </w:rPr>
        <w:t>F</w:t>
      </w:r>
      <w:r w:rsidR="003A1FD5" w:rsidRPr="00BB5E5E">
        <w:rPr>
          <w:b/>
          <w:bCs/>
        </w:rPr>
        <w:t>TE</w:t>
      </w:r>
      <w:r w:rsidR="003A1FD5" w:rsidRPr="00BB5E5E">
        <w:t xml:space="preserve"> 50%, </w:t>
      </w:r>
      <w:r w:rsidR="003A1FD5" w:rsidRPr="00BB5E5E">
        <w:rPr>
          <w:b/>
          <w:bCs/>
        </w:rPr>
        <w:t>Max</w:t>
      </w:r>
      <w:r w:rsidRPr="00BB5E5E">
        <w:rPr>
          <w:b/>
          <w:bCs/>
        </w:rPr>
        <w:t xml:space="preserve">imum </w:t>
      </w:r>
      <w:r w:rsidR="003A1FD5" w:rsidRPr="00BB5E5E">
        <w:rPr>
          <w:b/>
          <w:bCs/>
        </w:rPr>
        <w:t xml:space="preserve">Annual </w:t>
      </w:r>
      <w:r w:rsidRPr="00BB5E5E">
        <w:rPr>
          <w:b/>
          <w:bCs/>
        </w:rPr>
        <w:t>U</w:t>
      </w:r>
      <w:r w:rsidR="003A1FD5" w:rsidRPr="00BB5E5E">
        <w:rPr>
          <w:b/>
          <w:bCs/>
        </w:rPr>
        <w:t>se</w:t>
      </w:r>
      <w:r w:rsidR="003A1FD5" w:rsidRPr="00BB5E5E">
        <w:t xml:space="preserve"> </w:t>
      </w:r>
      <w:r w:rsidRPr="00BB5E5E">
        <w:t xml:space="preserve">is </w:t>
      </w:r>
      <w:r w:rsidR="003A1FD5" w:rsidRPr="00BB5E5E">
        <w:t xml:space="preserve">80 hrs, </w:t>
      </w:r>
      <w:r w:rsidR="003A1FD5" w:rsidRPr="00BB5E5E">
        <w:rPr>
          <w:b/>
          <w:bCs/>
        </w:rPr>
        <w:t>1</w:t>
      </w:r>
      <w:r w:rsidR="003A1FD5" w:rsidRPr="00BB5E5E">
        <w:rPr>
          <w:b/>
          <w:bCs/>
          <w:vertAlign w:val="superscript"/>
        </w:rPr>
        <w:t>st</w:t>
      </w:r>
      <w:r w:rsidR="003A1FD5" w:rsidRPr="00BB5E5E">
        <w:rPr>
          <w:b/>
          <w:bCs/>
        </w:rPr>
        <w:t xml:space="preserve"> half Cal Yr</w:t>
      </w:r>
      <w:r w:rsidR="003A1FD5" w:rsidRPr="00BB5E5E">
        <w:t xml:space="preserve"> </w:t>
      </w:r>
      <w:r w:rsidRPr="00BB5E5E">
        <w:t xml:space="preserve">is </w:t>
      </w:r>
      <w:r w:rsidR="003A1FD5" w:rsidRPr="00BB5E5E">
        <w:t xml:space="preserve">40 – 2 wknds and </w:t>
      </w:r>
      <w:r w:rsidR="003A1FD5" w:rsidRPr="00BB5E5E">
        <w:rPr>
          <w:b/>
          <w:bCs/>
        </w:rPr>
        <w:t>2</w:t>
      </w:r>
      <w:r w:rsidR="003A1FD5" w:rsidRPr="00BB5E5E">
        <w:rPr>
          <w:b/>
          <w:bCs/>
          <w:vertAlign w:val="superscript"/>
        </w:rPr>
        <w:t>nd</w:t>
      </w:r>
      <w:r w:rsidR="003A1FD5" w:rsidRPr="00BB5E5E">
        <w:rPr>
          <w:b/>
          <w:bCs/>
        </w:rPr>
        <w:t xml:space="preserve"> half Cal Yr</w:t>
      </w:r>
      <w:r w:rsidR="00A95BC3" w:rsidRPr="00BB5E5E">
        <w:t xml:space="preserve"> is</w:t>
      </w:r>
      <w:r w:rsidR="003A1FD5" w:rsidRPr="00BB5E5E">
        <w:t xml:space="preserve"> 40 </w:t>
      </w:r>
      <w:r w:rsidRPr="00BB5E5E">
        <w:t>–</w:t>
      </w:r>
      <w:r w:rsidR="003A1FD5" w:rsidRPr="00BB5E5E">
        <w:t xml:space="preserve"> </w:t>
      </w:r>
      <w:r w:rsidRPr="00BB5E5E">
        <w:t xml:space="preserve">2 </w:t>
      </w:r>
      <w:r w:rsidR="003A1FD5" w:rsidRPr="00BB5E5E">
        <w:t>wknds</w:t>
      </w:r>
    </w:p>
    <w:p w14:paraId="54A59897" w14:textId="00489E56" w:rsidR="00441FC8" w:rsidRPr="00BB5E5E" w:rsidRDefault="003A1FD5" w:rsidP="00A95BC3">
      <w:pPr>
        <w:pStyle w:val="ListParagraph"/>
        <w:numPr>
          <w:ilvl w:val="0"/>
          <w:numId w:val="22"/>
        </w:numPr>
        <w:spacing w:after="160" w:line="259" w:lineRule="auto"/>
      </w:pPr>
      <w:r w:rsidRPr="00BB5E5E">
        <w:rPr>
          <w:b/>
          <w:bCs/>
        </w:rPr>
        <w:t>FTE</w:t>
      </w:r>
      <w:r w:rsidRPr="00BB5E5E">
        <w:t xml:space="preserve"> 6</w:t>
      </w:r>
      <w:r w:rsidR="00441FC8" w:rsidRPr="00BB5E5E">
        <w:t>0</w:t>
      </w:r>
      <w:r w:rsidRPr="00BB5E5E">
        <w:t xml:space="preserve">%, </w:t>
      </w:r>
      <w:r w:rsidRPr="00BB5E5E">
        <w:rPr>
          <w:b/>
          <w:bCs/>
        </w:rPr>
        <w:t>Max</w:t>
      </w:r>
      <w:r w:rsidR="00441FC8" w:rsidRPr="00BB5E5E">
        <w:rPr>
          <w:b/>
          <w:bCs/>
        </w:rPr>
        <w:t>imum</w:t>
      </w:r>
      <w:r w:rsidRPr="00BB5E5E">
        <w:rPr>
          <w:b/>
          <w:bCs/>
        </w:rPr>
        <w:t xml:space="preserve"> Annual </w:t>
      </w:r>
      <w:r w:rsidR="00441FC8" w:rsidRPr="00BB5E5E">
        <w:rPr>
          <w:b/>
          <w:bCs/>
        </w:rPr>
        <w:t>U</w:t>
      </w:r>
      <w:r w:rsidRPr="00BB5E5E">
        <w:rPr>
          <w:b/>
          <w:bCs/>
        </w:rPr>
        <w:t>se</w:t>
      </w:r>
      <w:r w:rsidRPr="00BB5E5E">
        <w:t xml:space="preserve"> </w:t>
      </w:r>
      <w:r w:rsidR="00441FC8" w:rsidRPr="00BB5E5E">
        <w:t xml:space="preserve">is </w:t>
      </w:r>
      <w:r w:rsidRPr="00BB5E5E">
        <w:t xml:space="preserve">96 hrs, </w:t>
      </w:r>
      <w:r w:rsidRPr="00BB5E5E">
        <w:rPr>
          <w:b/>
          <w:bCs/>
        </w:rPr>
        <w:t>1</w:t>
      </w:r>
      <w:r w:rsidRPr="00BB5E5E">
        <w:rPr>
          <w:b/>
          <w:bCs/>
          <w:vertAlign w:val="superscript"/>
        </w:rPr>
        <w:t>st</w:t>
      </w:r>
      <w:r w:rsidRPr="00BB5E5E">
        <w:rPr>
          <w:b/>
          <w:bCs/>
        </w:rPr>
        <w:t xml:space="preserve"> half Cal Yr</w:t>
      </w:r>
      <w:r w:rsidRPr="00BB5E5E">
        <w:t xml:space="preserve"> </w:t>
      </w:r>
      <w:r w:rsidR="00441FC8" w:rsidRPr="00BB5E5E">
        <w:t xml:space="preserve">is </w:t>
      </w:r>
      <w:r w:rsidRPr="00BB5E5E">
        <w:t xml:space="preserve">48 – 2 wknds and </w:t>
      </w:r>
      <w:r w:rsidRPr="00BB5E5E">
        <w:rPr>
          <w:b/>
          <w:bCs/>
        </w:rPr>
        <w:t>2</w:t>
      </w:r>
      <w:r w:rsidRPr="00BB5E5E">
        <w:rPr>
          <w:b/>
          <w:bCs/>
          <w:vertAlign w:val="superscript"/>
        </w:rPr>
        <w:t>nd</w:t>
      </w:r>
      <w:r w:rsidRPr="00BB5E5E">
        <w:rPr>
          <w:b/>
          <w:bCs/>
        </w:rPr>
        <w:t xml:space="preserve"> half Cal Yr</w:t>
      </w:r>
      <w:r w:rsidRPr="00BB5E5E">
        <w:t xml:space="preserve"> </w:t>
      </w:r>
      <w:r w:rsidR="00A95BC3" w:rsidRPr="00BB5E5E">
        <w:t xml:space="preserve">is </w:t>
      </w:r>
      <w:r w:rsidRPr="00BB5E5E">
        <w:t>48 -</w:t>
      </w:r>
      <w:r w:rsidR="00441FC8" w:rsidRPr="00BB5E5E">
        <w:t xml:space="preserve"> </w:t>
      </w:r>
      <w:r w:rsidRPr="00BB5E5E">
        <w:t>2 wknds</w:t>
      </w:r>
    </w:p>
    <w:p w14:paraId="27F6B763" w14:textId="2ECBBA8F" w:rsidR="00441FC8" w:rsidRPr="00BB5E5E" w:rsidRDefault="00441FC8" w:rsidP="00A95BC3">
      <w:pPr>
        <w:pStyle w:val="ListParagraph"/>
        <w:numPr>
          <w:ilvl w:val="0"/>
          <w:numId w:val="22"/>
        </w:numPr>
        <w:spacing w:after="160" w:line="259" w:lineRule="auto"/>
      </w:pPr>
      <w:r w:rsidRPr="00BB5E5E">
        <w:rPr>
          <w:b/>
          <w:bCs/>
        </w:rPr>
        <w:t>FTE</w:t>
      </w:r>
      <w:r w:rsidRPr="00BB5E5E">
        <w:t xml:space="preserve"> 70%,</w:t>
      </w:r>
      <w:r w:rsidR="00B60E81" w:rsidRPr="00BB5E5E">
        <w:t xml:space="preserve"> </w:t>
      </w:r>
      <w:r w:rsidRPr="00BB5E5E">
        <w:rPr>
          <w:b/>
          <w:bCs/>
        </w:rPr>
        <w:t>Maximum Annual Use</w:t>
      </w:r>
      <w:r w:rsidRPr="00BB5E5E">
        <w:t xml:space="preserve"> is 112 hrs, </w:t>
      </w:r>
      <w:r w:rsidRPr="00BB5E5E">
        <w:rPr>
          <w:b/>
          <w:bCs/>
        </w:rPr>
        <w:t>1</w:t>
      </w:r>
      <w:r w:rsidRPr="00BB5E5E">
        <w:rPr>
          <w:b/>
          <w:bCs/>
          <w:vertAlign w:val="superscript"/>
        </w:rPr>
        <w:t>st</w:t>
      </w:r>
      <w:r w:rsidRPr="00BB5E5E">
        <w:rPr>
          <w:b/>
          <w:bCs/>
        </w:rPr>
        <w:t xml:space="preserve"> half Cal Yr</w:t>
      </w:r>
      <w:r w:rsidRPr="00BB5E5E">
        <w:t xml:space="preserve"> is 56 – 2 wknds and </w:t>
      </w:r>
      <w:r w:rsidRPr="00BB5E5E">
        <w:rPr>
          <w:b/>
          <w:bCs/>
        </w:rPr>
        <w:t>2</w:t>
      </w:r>
      <w:r w:rsidRPr="00BB5E5E">
        <w:rPr>
          <w:b/>
          <w:bCs/>
          <w:vertAlign w:val="superscript"/>
        </w:rPr>
        <w:t>nd</w:t>
      </w:r>
      <w:r w:rsidRPr="00BB5E5E">
        <w:rPr>
          <w:b/>
          <w:bCs/>
        </w:rPr>
        <w:t xml:space="preserve"> half Cal Yr</w:t>
      </w:r>
      <w:r w:rsidRPr="00BB5E5E">
        <w:t xml:space="preserve"> </w:t>
      </w:r>
      <w:r w:rsidR="00A95BC3" w:rsidRPr="00BB5E5E">
        <w:t xml:space="preserve">is </w:t>
      </w:r>
      <w:r w:rsidRPr="00BB5E5E">
        <w:t>56 - 2 wknds</w:t>
      </w:r>
    </w:p>
    <w:p w14:paraId="4F2E2C71" w14:textId="67B8F69D" w:rsidR="00441FC8" w:rsidRPr="00BB5E5E" w:rsidRDefault="00441FC8" w:rsidP="00A95BC3">
      <w:pPr>
        <w:pStyle w:val="ListParagraph"/>
        <w:numPr>
          <w:ilvl w:val="0"/>
          <w:numId w:val="22"/>
        </w:numPr>
        <w:spacing w:after="160" w:line="259" w:lineRule="auto"/>
      </w:pPr>
      <w:r w:rsidRPr="00BB5E5E">
        <w:rPr>
          <w:b/>
          <w:bCs/>
        </w:rPr>
        <w:t>FTE</w:t>
      </w:r>
      <w:r w:rsidRPr="00BB5E5E">
        <w:t xml:space="preserve"> 80%,</w:t>
      </w:r>
      <w:r w:rsidR="00B60E81" w:rsidRPr="00BB5E5E">
        <w:t xml:space="preserve"> </w:t>
      </w:r>
      <w:r w:rsidRPr="00BB5E5E">
        <w:rPr>
          <w:b/>
          <w:bCs/>
        </w:rPr>
        <w:t>Maximum Annual Use</w:t>
      </w:r>
      <w:r w:rsidRPr="00BB5E5E">
        <w:t xml:space="preserve"> is 128 hrs, </w:t>
      </w:r>
      <w:r w:rsidRPr="00BB5E5E">
        <w:rPr>
          <w:b/>
          <w:bCs/>
        </w:rPr>
        <w:t>1</w:t>
      </w:r>
      <w:r w:rsidRPr="00BB5E5E">
        <w:rPr>
          <w:b/>
          <w:bCs/>
          <w:vertAlign w:val="superscript"/>
        </w:rPr>
        <w:t>st</w:t>
      </w:r>
      <w:r w:rsidRPr="00BB5E5E">
        <w:rPr>
          <w:b/>
          <w:bCs/>
        </w:rPr>
        <w:t xml:space="preserve"> half Cal Yr</w:t>
      </w:r>
      <w:r w:rsidRPr="00BB5E5E">
        <w:t xml:space="preserve"> is 64 – 2 wknds and </w:t>
      </w:r>
      <w:r w:rsidRPr="00BB5E5E">
        <w:rPr>
          <w:b/>
          <w:bCs/>
        </w:rPr>
        <w:t>2</w:t>
      </w:r>
      <w:r w:rsidRPr="00BB5E5E">
        <w:rPr>
          <w:b/>
          <w:bCs/>
          <w:vertAlign w:val="superscript"/>
        </w:rPr>
        <w:t>nd</w:t>
      </w:r>
      <w:r w:rsidRPr="00BB5E5E">
        <w:rPr>
          <w:b/>
          <w:bCs/>
        </w:rPr>
        <w:t xml:space="preserve"> half Cal Yr</w:t>
      </w:r>
      <w:r w:rsidRPr="00BB5E5E">
        <w:t xml:space="preserve"> </w:t>
      </w:r>
      <w:r w:rsidR="00A95BC3" w:rsidRPr="00BB5E5E">
        <w:t xml:space="preserve">is </w:t>
      </w:r>
      <w:r w:rsidRPr="00BB5E5E">
        <w:t>64 - 2 wknds</w:t>
      </w:r>
    </w:p>
    <w:p w14:paraId="2BBAD8AC" w14:textId="2519BEC9" w:rsidR="00441FC8" w:rsidRPr="00BB5E5E" w:rsidRDefault="00441FC8" w:rsidP="00A95BC3">
      <w:pPr>
        <w:pStyle w:val="ListParagraph"/>
        <w:numPr>
          <w:ilvl w:val="0"/>
          <w:numId w:val="22"/>
        </w:numPr>
        <w:spacing w:after="160" w:line="259" w:lineRule="auto"/>
      </w:pPr>
      <w:r w:rsidRPr="00BB5E5E">
        <w:rPr>
          <w:b/>
          <w:bCs/>
        </w:rPr>
        <w:t>FTE</w:t>
      </w:r>
      <w:r w:rsidRPr="00BB5E5E">
        <w:t xml:space="preserve"> 90%,</w:t>
      </w:r>
      <w:r w:rsidR="00B60E81" w:rsidRPr="00BB5E5E">
        <w:t xml:space="preserve"> </w:t>
      </w:r>
      <w:r w:rsidRPr="00BB5E5E">
        <w:rPr>
          <w:b/>
          <w:bCs/>
        </w:rPr>
        <w:t>Maximum Annual Use</w:t>
      </w:r>
      <w:r w:rsidRPr="00BB5E5E">
        <w:t xml:space="preserve"> is 144 hrs, </w:t>
      </w:r>
      <w:r w:rsidRPr="00BB5E5E">
        <w:rPr>
          <w:b/>
          <w:bCs/>
        </w:rPr>
        <w:t>1</w:t>
      </w:r>
      <w:r w:rsidRPr="00BB5E5E">
        <w:rPr>
          <w:b/>
          <w:bCs/>
          <w:vertAlign w:val="superscript"/>
        </w:rPr>
        <w:t>st</w:t>
      </w:r>
      <w:r w:rsidRPr="00BB5E5E">
        <w:rPr>
          <w:b/>
          <w:bCs/>
        </w:rPr>
        <w:t xml:space="preserve"> half Cal Yr</w:t>
      </w:r>
      <w:r w:rsidRPr="00BB5E5E">
        <w:t xml:space="preserve"> is 72 – 2 wknds and </w:t>
      </w:r>
      <w:r w:rsidRPr="00BB5E5E">
        <w:rPr>
          <w:b/>
          <w:bCs/>
        </w:rPr>
        <w:t>2</w:t>
      </w:r>
      <w:r w:rsidRPr="00BB5E5E">
        <w:rPr>
          <w:b/>
          <w:bCs/>
          <w:vertAlign w:val="superscript"/>
        </w:rPr>
        <w:t>nd</w:t>
      </w:r>
      <w:r w:rsidRPr="00BB5E5E">
        <w:rPr>
          <w:b/>
          <w:bCs/>
        </w:rPr>
        <w:t xml:space="preserve"> half Cal Yr</w:t>
      </w:r>
      <w:r w:rsidRPr="00BB5E5E">
        <w:t xml:space="preserve"> </w:t>
      </w:r>
      <w:r w:rsidR="00A95BC3" w:rsidRPr="00BB5E5E">
        <w:t xml:space="preserve">is </w:t>
      </w:r>
      <w:r w:rsidRPr="00BB5E5E">
        <w:t>72 - 2 wknds</w:t>
      </w:r>
    </w:p>
    <w:p w14:paraId="324FD258" w14:textId="3860B6F8" w:rsidR="00441FC8" w:rsidRPr="00BB5E5E" w:rsidRDefault="00441FC8" w:rsidP="00A95BC3">
      <w:pPr>
        <w:pStyle w:val="ListParagraph"/>
        <w:numPr>
          <w:ilvl w:val="0"/>
          <w:numId w:val="22"/>
        </w:numPr>
        <w:spacing w:after="160" w:line="259" w:lineRule="auto"/>
      </w:pPr>
      <w:r w:rsidRPr="00BB5E5E">
        <w:rPr>
          <w:b/>
          <w:bCs/>
        </w:rPr>
        <w:t>FTE</w:t>
      </w:r>
      <w:r w:rsidRPr="00BB5E5E">
        <w:t xml:space="preserve"> 100%,</w:t>
      </w:r>
      <w:r w:rsidR="00B60E81" w:rsidRPr="00BB5E5E">
        <w:t xml:space="preserve"> </w:t>
      </w:r>
      <w:r w:rsidRPr="00BB5E5E">
        <w:rPr>
          <w:b/>
          <w:bCs/>
        </w:rPr>
        <w:t>Maximum Annual Use</w:t>
      </w:r>
      <w:r w:rsidRPr="00BB5E5E">
        <w:t xml:space="preserve"> is 160 hrs, </w:t>
      </w:r>
      <w:r w:rsidRPr="00BB5E5E">
        <w:rPr>
          <w:b/>
          <w:bCs/>
        </w:rPr>
        <w:t>1</w:t>
      </w:r>
      <w:r w:rsidRPr="00BB5E5E">
        <w:rPr>
          <w:b/>
          <w:bCs/>
          <w:vertAlign w:val="superscript"/>
        </w:rPr>
        <w:t>st</w:t>
      </w:r>
      <w:r w:rsidRPr="00BB5E5E">
        <w:rPr>
          <w:b/>
          <w:bCs/>
        </w:rPr>
        <w:t xml:space="preserve"> half Cal Yr</w:t>
      </w:r>
      <w:r w:rsidRPr="00BB5E5E">
        <w:t xml:space="preserve"> is 80 – 2 wknds and </w:t>
      </w:r>
      <w:r w:rsidRPr="00BB5E5E">
        <w:rPr>
          <w:b/>
          <w:bCs/>
        </w:rPr>
        <w:t>2</w:t>
      </w:r>
      <w:r w:rsidRPr="00BB5E5E">
        <w:rPr>
          <w:b/>
          <w:bCs/>
          <w:vertAlign w:val="superscript"/>
        </w:rPr>
        <w:t>nd</w:t>
      </w:r>
      <w:r w:rsidRPr="00BB5E5E">
        <w:rPr>
          <w:b/>
          <w:bCs/>
        </w:rPr>
        <w:t xml:space="preserve"> half  Cal Yr</w:t>
      </w:r>
      <w:r w:rsidRPr="00BB5E5E">
        <w:t xml:space="preserve"> </w:t>
      </w:r>
      <w:r w:rsidR="00A95BC3" w:rsidRPr="00BB5E5E">
        <w:t xml:space="preserve">is </w:t>
      </w:r>
      <w:r w:rsidRPr="00BB5E5E">
        <w:t>80 - 2 wknds</w:t>
      </w:r>
    </w:p>
    <w:p w14:paraId="32360914" w14:textId="77777777" w:rsidR="003A1FD5" w:rsidRPr="00B60E81" w:rsidRDefault="003A1FD5" w:rsidP="00A95BC3">
      <w:pPr>
        <w:pStyle w:val="ListParagraph"/>
        <w:spacing w:after="160" w:line="259" w:lineRule="auto"/>
        <w:jc w:val="center"/>
        <w:rPr>
          <w:highlight w:val="yellow"/>
        </w:rPr>
      </w:pPr>
    </w:p>
    <w:p w14:paraId="72695B1B" w14:textId="6677A7FE" w:rsidR="0091133C" w:rsidRPr="00F43802" w:rsidRDefault="00672D11" w:rsidP="00A95BC3">
      <w:pPr>
        <w:pStyle w:val="ListParagraph"/>
        <w:numPr>
          <w:ilvl w:val="0"/>
          <w:numId w:val="5"/>
        </w:numPr>
        <w:spacing w:after="160" w:line="259" w:lineRule="auto"/>
        <w:rPr>
          <w:rFonts w:ascii="Calibri" w:hAnsi="Calibri" w:cs="Calibri"/>
        </w:rPr>
      </w:pPr>
      <w:r w:rsidRPr="00B60E81">
        <w:rPr>
          <w:rFonts w:ascii="Calibri" w:hAnsi="Calibri" w:cs="Calibri"/>
        </w:rPr>
        <w:t>Even if they</w:t>
      </w:r>
      <w:r w:rsidR="002C65A5" w:rsidRPr="00B60E81">
        <w:rPr>
          <w:rFonts w:ascii="Calibri" w:hAnsi="Calibri" w:cs="Calibri"/>
        </w:rPr>
        <w:t xml:space="preserve"> have</w:t>
      </w:r>
      <w:r w:rsidRPr="00B60E81">
        <w:rPr>
          <w:rFonts w:ascii="Calibri" w:hAnsi="Calibri" w:cs="Calibri"/>
        </w:rPr>
        <w:t xml:space="preserve"> already </w:t>
      </w:r>
      <w:r w:rsidRPr="00B60E81">
        <w:rPr>
          <w:rFonts w:ascii="Calibri" w:hAnsi="Calibri" w:cs="Calibri"/>
          <w:b/>
          <w:bCs/>
          <w:i/>
          <w:iCs/>
        </w:rPr>
        <w:t>used</w:t>
      </w:r>
      <w:r w:rsidRPr="00B60E81">
        <w:rPr>
          <w:rFonts w:ascii="Calibri" w:hAnsi="Calibri" w:cs="Calibri"/>
        </w:rPr>
        <w:t xml:space="preserve"> </w:t>
      </w:r>
      <w:r w:rsidR="00313772" w:rsidRPr="00B60E81">
        <w:rPr>
          <w:rFonts w:ascii="Calibri" w:hAnsi="Calibri" w:cs="Calibri"/>
        </w:rPr>
        <w:t xml:space="preserve">some of </w:t>
      </w:r>
      <w:r w:rsidR="00A31492" w:rsidRPr="00B60E81">
        <w:rPr>
          <w:rFonts w:ascii="Calibri" w:hAnsi="Calibri" w:cs="Calibri"/>
        </w:rPr>
        <w:t xml:space="preserve">their </w:t>
      </w:r>
      <w:r w:rsidR="00687972" w:rsidRPr="00B60E81">
        <w:rPr>
          <w:rFonts w:ascii="Calibri" w:hAnsi="Calibri" w:cs="Calibri"/>
        </w:rPr>
        <w:t>current year</w:t>
      </w:r>
      <w:r w:rsidR="002C65A5" w:rsidRPr="00B60E81">
        <w:rPr>
          <w:rFonts w:ascii="Calibri" w:hAnsi="Calibri" w:cs="Calibri"/>
        </w:rPr>
        <w:t xml:space="preserve"> </w:t>
      </w:r>
      <w:r w:rsidR="00683A5A" w:rsidRPr="00B60E81">
        <w:rPr>
          <w:rFonts w:ascii="Calibri" w:hAnsi="Calibri" w:cs="Calibri"/>
        </w:rPr>
        <w:t>annual</w:t>
      </w:r>
      <w:r w:rsidR="00683A5A">
        <w:rPr>
          <w:rFonts w:ascii="Calibri" w:hAnsi="Calibri" w:cs="Calibri"/>
        </w:rPr>
        <w:t xml:space="preserve"> leave</w:t>
      </w:r>
      <w:r>
        <w:rPr>
          <w:rFonts w:ascii="Calibri" w:hAnsi="Calibri" w:cs="Calibri"/>
        </w:rPr>
        <w:t xml:space="preserve"> </w:t>
      </w:r>
      <w:r w:rsidR="00687972">
        <w:rPr>
          <w:rFonts w:ascii="Calibri" w:hAnsi="Calibri" w:cs="Calibri"/>
        </w:rPr>
        <w:t>hours</w:t>
      </w:r>
      <w:r>
        <w:rPr>
          <w:rFonts w:ascii="Calibri" w:hAnsi="Calibri" w:cs="Calibri"/>
        </w:rPr>
        <w:t xml:space="preserve"> prior to entering the </w:t>
      </w:r>
      <w:r w:rsidR="00497872">
        <w:rPr>
          <w:rFonts w:ascii="Calibri" w:hAnsi="Calibri" w:cs="Calibri"/>
        </w:rPr>
        <w:t>w</w:t>
      </w:r>
      <w:r w:rsidR="0019497D">
        <w:rPr>
          <w:rFonts w:ascii="Calibri" w:hAnsi="Calibri" w:cs="Calibri"/>
        </w:rPr>
        <w:t>eekend classification</w:t>
      </w:r>
      <w:r>
        <w:rPr>
          <w:rFonts w:ascii="Calibri" w:hAnsi="Calibri" w:cs="Calibri"/>
        </w:rPr>
        <w:t xml:space="preserve">, they get a pro-rated amount </w:t>
      </w:r>
      <w:r w:rsidR="00313772">
        <w:rPr>
          <w:rFonts w:ascii="Calibri" w:hAnsi="Calibri" w:cs="Calibri"/>
        </w:rPr>
        <w:t xml:space="preserve">of their remaining annual leave hours </w:t>
      </w:r>
      <w:r>
        <w:rPr>
          <w:rFonts w:ascii="Calibri" w:hAnsi="Calibri" w:cs="Calibri"/>
        </w:rPr>
        <w:t xml:space="preserve">for </w:t>
      </w:r>
      <w:r w:rsidR="00052647" w:rsidRPr="00052647">
        <w:rPr>
          <w:rFonts w:ascii="Calibri" w:hAnsi="Calibri" w:cs="Calibri"/>
          <w:b/>
          <w:bCs/>
          <w:i/>
          <w:iCs/>
        </w:rPr>
        <w:t>USE</w:t>
      </w:r>
      <w:r w:rsidR="00052647">
        <w:rPr>
          <w:rFonts w:ascii="Calibri" w:hAnsi="Calibri" w:cs="Calibri"/>
        </w:rPr>
        <w:t xml:space="preserve"> </w:t>
      </w:r>
      <w:r>
        <w:rPr>
          <w:rFonts w:ascii="Calibri" w:hAnsi="Calibri" w:cs="Calibri"/>
        </w:rPr>
        <w:t xml:space="preserve">time after they transfer into the </w:t>
      </w:r>
      <w:r w:rsidR="00497872">
        <w:rPr>
          <w:rFonts w:ascii="Calibri" w:hAnsi="Calibri" w:cs="Calibri"/>
        </w:rPr>
        <w:t>w</w:t>
      </w:r>
      <w:r w:rsidR="0019497D">
        <w:rPr>
          <w:rFonts w:ascii="Calibri" w:hAnsi="Calibri" w:cs="Calibri"/>
        </w:rPr>
        <w:t>eekend classification</w:t>
      </w:r>
      <w:r w:rsidR="002C65A5">
        <w:rPr>
          <w:rFonts w:ascii="Calibri" w:hAnsi="Calibri" w:cs="Calibri"/>
        </w:rPr>
        <w:t>.</w:t>
      </w:r>
    </w:p>
    <w:p w14:paraId="11925A36" w14:textId="0C5C4CFE" w:rsidR="009E69F2" w:rsidRPr="0091133C" w:rsidRDefault="009E69F2" w:rsidP="00A95BC3">
      <w:pPr>
        <w:pStyle w:val="ListParagraph"/>
        <w:numPr>
          <w:ilvl w:val="0"/>
          <w:numId w:val="5"/>
        </w:numPr>
        <w:spacing w:after="160" w:line="259" w:lineRule="auto"/>
        <w:rPr>
          <w:b/>
        </w:rPr>
      </w:pPr>
      <w:r>
        <w:rPr>
          <w:rFonts w:ascii="Calibri" w:hAnsi="Calibri" w:cs="Calibri"/>
        </w:rPr>
        <w:t xml:space="preserve">When weekend employees are also </w:t>
      </w:r>
      <w:r w:rsidR="00F43802">
        <w:rPr>
          <w:rFonts w:ascii="Calibri" w:hAnsi="Calibri" w:cs="Calibri"/>
        </w:rPr>
        <w:t xml:space="preserve">regularly </w:t>
      </w:r>
      <w:r>
        <w:rPr>
          <w:rFonts w:ascii="Calibri" w:hAnsi="Calibri" w:cs="Calibri"/>
        </w:rPr>
        <w:t xml:space="preserve">scheduled for non-weekend shifts, they may </w:t>
      </w:r>
      <w:r w:rsidR="00F43802">
        <w:rPr>
          <w:rFonts w:ascii="Calibri" w:hAnsi="Calibri" w:cs="Calibri"/>
        </w:rPr>
        <w:t>be permitted to use</w:t>
      </w:r>
      <w:r>
        <w:rPr>
          <w:rFonts w:ascii="Calibri" w:hAnsi="Calibri" w:cs="Calibri"/>
        </w:rPr>
        <w:t xml:space="preserve"> annual leave for those non-weekend shifts.</w:t>
      </w:r>
      <w:r w:rsidR="00B60E81">
        <w:rPr>
          <w:rFonts w:ascii="Calibri" w:hAnsi="Calibri" w:cs="Calibri"/>
        </w:rPr>
        <w:t xml:space="preserve"> </w:t>
      </w:r>
      <w:r>
        <w:rPr>
          <w:rFonts w:ascii="Calibri" w:hAnsi="Calibri" w:cs="Calibri"/>
        </w:rPr>
        <w:t xml:space="preserve">However, the limit of </w:t>
      </w:r>
      <w:r w:rsidR="00F43802">
        <w:rPr>
          <w:rFonts w:ascii="Calibri" w:hAnsi="Calibri" w:cs="Calibri"/>
        </w:rPr>
        <w:t xml:space="preserve">using </w:t>
      </w:r>
      <w:r>
        <w:rPr>
          <w:rFonts w:ascii="Calibri" w:hAnsi="Calibri" w:cs="Calibri"/>
        </w:rPr>
        <w:t xml:space="preserve">annual leave on two weekends during each half of the year </w:t>
      </w:r>
      <w:r w:rsidR="00F43802">
        <w:rPr>
          <w:rFonts w:ascii="Calibri" w:hAnsi="Calibri" w:cs="Calibri"/>
        </w:rPr>
        <w:t>still applies.</w:t>
      </w:r>
    </w:p>
    <w:p w14:paraId="3B0C4BF6" w14:textId="5BC213D1" w:rsidR="00C513C9" w:rsidRPr="00FC2B24" w:rsidRDefault="00526C7D" w:rsidP="00B14993">
      <w:pPr>
        <w:pStyle w:val="Heading2"/>
        <w:spacing w:before="160" w:after="80" w:line="259" w:lineRule="auto"/>
        <w:rPr>
          <w:color w:val="365F91" w:themeColor="accent1" w:themeShade="BF"/>
        </w:rPr>
      </w:pPr>
      <w:r w:rsidRPr="00FC2B24">
        <w:rPr>
          <w:color w:val="365F91" w:themeColor="accent1" w:themeShade="BF"/>
        </w:rPr>
        <w:t xml:space="preserve">Annual Leave / </w:t>
      </w:r>
      <w:r w:rsidR="00C513C9" w:rsidRPr="00FC2B24">
        <w:rPr>
          <w:color w:val="365F91" w:themeColor="accent1" w:themeShade="BF"/>
        </w:rPr>
        <w:t>Vacation use while in the Weekend Classification:</w:t>
      </w:r>
    </w:p>
    <w:p w14:paraId="439BFF6C" w14:textId="1B0F4100" w:rsidR="00526C7D" w:rsidRPr="00380084" w:rsidRDefault="00C513C9" w:rsidP="00A95BC3">
      <w:pPr>
        <w:pStyle w:val="ListParagraph"/>
        <w:numPr>
          <w:ilvl w:val="0"/>
          <w:numId w:val="5"/>
        </w:numPr>
        <w:spacing w:after="160" w:line="259" w:lineRule="auto"/>
      </w:pPr>
      <w:r w:rsidRPr="00380084">
        <w:t xml:space="preserve">Annual leave </w:t>
      </w:r>
      <w:r w:rsidR="00F0783C">
        <w:rPr>
          <w:b/>
          <w:bCs/>
          <w:i/>
          <w:iCs/>
        </w:rPr>
        <w:t>USE</w:t>
      </w:r>
      <w:r w:rsidRPr="00380084">
        <w:t xml:space="preserve"> will not exceed 96 hours per calendar year, except by mutual agreement with the employer and employee.</w:t>
      </w:r>
      <w:r w:rsidR="00B60E81">
        <w:t xml:space="preserve"> </w:t>
      </w:r>
    </w:p>
    <w:p w14:paraId="410244FF" w14:textId="2FF52E2C" w:rsidR="00C513C9" w:rsidRDefault="00C513C9" w:rsidP="00A95BC3">
      <w:pPr>
        <w:pStyle w:val="ListParagraph"/>
        <w:numPr>
          <w:ilvl w:val="0"/>
          <w:numId w:val="5"/>
        </w:numPr>
        <w:spacing w:after="160" w:line="259" w:lineRule="auto"/>
      </w:pPr>
      <w:r>
        <w:t xml:space="preserve">Employees in the weekend classifications may elect to use annual leave </w:t>
      </w:r>
      <w:r w:rsidRPr="00F0783C">
        <w:rPr>
          <w:u w:val="single"/>
        </w:rPr>
        <w:t>on no more than 2 weekends</w:t>
      </w:r>
      <w:r>
        <w:t xml:space="preserve"> during each of the time periods January through June and July through December. </w:t>
      </w:r>
    </w:p>
    <w:p w14:paraId="4FFD39DD" w14:textId="45583BE5" w:rsidR="004C01C3" w:rsidRPr="00B02C6B" w:rsidRDefault="004C01C3" w:rsidP="00936D2B">
      <w:pPr>
        <w:pStyle w:val="ListParagraph"/>
        <w:numPr>
          <w:ilvl w:val="1"/>
          <w:numId w:val="5"/>
        </w:numPr>
        <w:spacing w:after="160" w:line="259" w:lineRule="auto"/>
      </w:pPr>
      <w:r w:rsidRPr="00B02C6B">
        <w:t>Whether a full or partial weekend, an employee may only use vacation on two different weekends during each of the time periods.</w:t>
      </w:r>
      <w:r w:rsidR="00B60E81">
        <w:t xml:space="preserve"> </w:t>
      </w:r>
      <w:r w:rsidRPr="00B02C6B">
        <w:t>This means that any time off, even if only a few hours</w:t>
      </w:r>
      <w:r w:rsidR="00B340DB" w:rsidRPr="00B02C6B">
        <w:t>, will</w:t>
      </w:r>
      <w:r w:rsidRPr="00B02C6B">
        <w:t xml:space="preserve"> </w:t>
      </w:r>
      <w:r w:rsidR="00B340DB" w:rsidRPr="00B02C6B">
        <w:t xml:space="preserve">count as one </w:t>
      </w:r>
      <w:r w:rsidRPr="00B02C6B">
        <w:t>weekend.</w:t>
      </w:r>
    </w:p>
    <w:p w14:paraId="0F1DB365" w14:textId="52A68186" w:rsidR="00C513C9" w:rsidRPr="003A7763" w:rsidRDefault="006F4A0B" w:rsidP="00A95BC3">
      <w:pPr>
        <w:pStyle w:val="ListParagraph"/>
        <w:numPr>
          <w:ilvl w:val="0"/>
          <w:numId w:val="5"/>
        </w:numPr>
        <w:spacing w:after="160" w:line="259" w:lineRule="auto"/>
      </w:pPr>
      <w:r w:rsidRPr="003A7763">
        <w:t xml:space="preserve">Employees in </w:t>
      </w:r>
      <w:r w:rsidR="00497872" w:rsidRPr="003A7763">
        <w:t>w</w:t>
      </w:r>
      <w:r w:rsidRPr="003A7763">
        <w:t>eekend classifications are not allowed to carryover annual leave.</w:t>
      </w:r>
      <w:r w:rsidR="00B60E81">
        <w:t xml:space="preserve"> </w:t>
      </w:r>
      <w:r w:rsidRPr="003A7763">
        <w:t>Instead, a</w:t>
      </w:r>
      <w:r w:rsidR="00687972" w:rsidRPr="003A7763">
        <w:t>nnually a</w:t>
      </w:r>
      <w:r w:rsidR="00C513C9" w:rsidRPr="003A7763">
        <w:t>fter December 31</w:t>
      </w:r>
      <w:r w:rsidR="006F1462" w:rsidRPr="003A7763">
        <w:t xml:space="preserve"> </w:t>
      </w:r>
      <w:r w:rsidR="00C513C9" w:rsidRPr="003A7763">
        <w:t>or at the completion of the employee’s first six months of service, whichever is later</w:t>
      </w:r>
      <w:r w:rsidR="006F1462" w:rsidRPr="003A7763">
        <w:t xml:space="preserve">; </w:t>
      </w:r>
      <w:r w:rsidR="00D655BF">
        <w:t>accrued</w:t>
      </w:r>
      <w:r w:rsidR="006F1462" w:rsidRPr="003A7763">
        <w:t xml:space="preserve"> unused annual leave must be paid out</w:t>
      </w:r>
      <w:r w:rsidR="00052647" w:rsidRPr="003A7763">
        <w:t xml:space="preserve"> and annual leave balance zeroed out</w:t>
      </w:r>
      <w:r w:rsidR="00C513C9" w:rsidRPr="003A7763">
        <w:t>.</w:t>
      </w:r>
      <w:r w:rsidR="00B60E81">
        <w:t xml:space="preserve"> </w:t>
      </w:r>
    </w:p>
    <w:p w14:paraId="1B2C6BC4" w14:textId="7BB12802" w:rsidR="00250BBD" w:rsidRDefault="00C513C9" w:rsidP="00730C7C">
      <w:pPr>
        <w:pStyle w:val="ListParagraph"/>
        <w:numPr>
          <w:ilvl w:val="0"/>
          <w:numId w:val="5"/>
        </w:numPr>
        <w:spacing w:before="160" w:after="80" w:line="259" w:lineRule="auto"/>
      </w:pPr>
      <w:r>
        <w:t xml:space="preserve">Employees in </w:t>
      </w:r>
      <w:r w:rsidR="00497872">
        <w:t>w</w:t>
      </w:r>
      <w:r>
        <w:t xml:space="preserve">eekend </w:t>
      </w:r>
      <w:r w:rsidR="006F4A0B">
        <w:t xml:space="preserve">classifications </w:t>
      </w:r>
      <w:r>
        <w:t xml:space="preserve">are not eligible to convert annual leave to sabbatical/termination leave under s. 230.35(1p), Wis. Stats. </w:t>
      </w:r>
      <w:bookmarkStart w:id="8" w:name="_Hlk168994923"/>
    </w:p>
    <w:p w14:paraId="5658CDE2" w14:textId="77777777" w:rsidR="00250BBD" w:rsidRDefault="00250BBD">
      <w:r>
        <w:br w:type="page"/>
      </w:r>
    </w:p>
    <w:p w14:paraId="5D343468" w14:textId="0B7824E7" w:rsidR="00363088" w:rsidRPr="00730C7C" w:rsidRDefault="00526C7D" w:rsidP="009C6002">
      <w:pPr>
        <w:pStyle w:val="Heading2"/>
        <w:spacing w:before="160" w:after="80" w:line="259" w:lineRule="auto"/>
      </w:pPr>
      <w:r w:rsidRPr="00730C7C">
        <w:rPr>
          <w:rStyle w:val="Heading2Char"/>
        </w:rPr>
        <w:lastRenderedPageBreak/>
        <w:t xml:space="preserve">Annual Leave / </w:t>
      </w:r>
      <w:r w:rsidR="00E52DED" w:rsidRPr="00730C7C">
        <w:rPr>
          <w:rStyle w:val="Heading2Char"/>
        </w:rPr>
        <w:t xml:space="preserve">Vacation </w:t>
      </w:r>
      <w:r w:rsidR="00363088" w:rsidRPr="00730C7C">
        <w:rPr>
          <w:rStyle w:val="Heading2Char"/>
        </w:rPr>
        <w:t>Forecasting Issues:</w:t>
      </w:r>
    </w:p>
    <w:p w14:paraId="105704DC" w14:textId="3B50F32C" w:rsidR="006F2A11" w:rsidRDefault="006F2A11" w:rsidP="00B14993">
      <w:pPr>
        <w:pStyle w:val="ListParagraph"/>
        <w:numPr>
          <w:ilvl w:val="0"/>
          <w:numId w:val="5"/>
        </w:numPr>
        <w:spacing w:after="160" w:line="259" w:lineRule="auto"/>
      </w:pPr>
      <w:r w:rsidRPr="00363088">
        <w:t xml:space="preserve">STAR </w:t>
      </w:r>
      <w:r>
        <w:t xml:space="preserve">will </w:t>
      </w:r>
      <w:r w:rsidRPr="00363088">
        <w:rPr>
          <w:u w:val="single"/>
        </w:rPr>
        <w:t>not</w:t>
      </w:r>
      <w:r w:rsidRPr="00363088">
        <w:t xml:space="preserve"> allow employees</w:t>
      </w:r>
      <w:r>
        <w:t xml:space="preserve"> in the weekend classifications (through ESS) or their supervisors</w:t>
      </w:r>
      <w:r w:rsidRPr="00363088">
        <w:t xml:space="preserve"> </w:t>
      </w:r>
      <w:r>
        <w:t xml:space="preserve">(through MSS) </w:t>
      </w:r>
      <w:r w:rsidRPr="00363088">
        <w:t xml:space="preserve">to </w:t>
      </w:r>
      <w:r>
        <w:t>F</w:t>
      </w:r>
      <w:r w:rsidRPr="00363088">
        <w:t>orecast</w:t>
      </w:r>
      <w:r>
        <w:t xml:space="preserve"> and Submit</w:t>
      </w:r>
      <w:r w:rsidRPr="00363088">
        <w:t xml:space="preserve"> </w:t>
      </w:r>
      <w:r w:rsidR="00683A5A">
        <w:t>annual leave takes</w:t>
      </w:r>
      <w:r>
        <w:t xml:space="preserve"> </w:t>
      </w:r>
      <w:r w:rsidRPr="00363088">
        <w:t xml:space="preserve">over 96 hours in a calendar year. If an employee attempts to </w:t>
      </w:r>
      <w:r w:rsidRPr="007261D5">
        <w:rPr>
          <w:b/>
          <w:bCs/>
          <w:i/>
          <w:iCs/>
        </w:rPr>
        <w:t>USE</w:t>
      </w:r>
      <w:r>
        <w:t xml:space="preserve"> </w:t>
      </w:r>
      <w:r w:rsidRPr="00363088">
        <w:t>more than 96 hours in a calendar year, the</w:t>
      </w:r>
      <w:r>
        <w:t>y will receive the error message</w:t>
      </w:r>
      <w:r w:rsidR="00A11D85">
        <w:t>:</w:t>
      </w:r>
      <w:r>
        <w:t xml:space="preserve"> </w:t>
      </w:r>
    </w:p>
    <w:p w14:paraId="5C2C76D4" w14:textId="1A0D899B" w:rsidR="00A11D85" w:rsidRDefault="00A11D85" w:rsidP="00A95BC3">
      <w:pPr>
        <w:pStyle w:val="ListParagraph"/>
        <w:spacing w:after="160" w:line="259" w:lineRule="auto"/>
      </w:pPr>
      <w:r w:rsidRPr="00A11D85">
        <w:rPr>
          <w:noProof/>
        </w:rPr>
        <w:drawing>
          <wp:inline distT="0" distB="0" distL="0" distR="0" wp14:anchorId="1464B795" wp14:editId="13B30726">
            <wp:extent cx="4203785" cy="1575585"/>
            <wp:effectExtent l="0" t="0" r="6350" b="5715"/>
            <wp:docPr id="1657650563" name="Picture 1" descr="Image of Error message in STAR/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50563" name="Picture 1" descr="Image of Error message in STAR/PeopleSoft"/>
                    <pic:cNvPicPr/>
                  </pic:nvPicPr>
                  <pic:blipFill>
                    <a:blip r:embed="rId14"/>
                    <a:stretch>
                      <a:fillRect/>
                    </a:stretch>
                  </pic:blipFill>
                  <pic:spPr>
                    <a:xfrm>
                      <a:off x="0" y="0"/>
                      <a:ext cx="4221078" cy="1582067"/>
                    </a:xfrm>
                    <a:prstGeom prst="rect">
                      <a:avLst/>
                    </a:prstGeom>
                  </pic:spPr>
                </pic:pic>
              </a:graphicData>
            </a:graphic>
          </wp:inline>
        </w:drawing>
      </w:r>
    </w:p>
    <w:p w14:paraId="75623161" w14:textId="050C7338" w:rsidR="006F2A11" w:rsidRDefault="006F2A11" w:rsidP="00A95BC3">
      <w:pPr>
        <w:pStyle w:val="ListParagraph"/>
        <w:numPr>
          <w:ilvl w:val="0"/>
          <w:numId w:val="5"/>
        </w:numPr>
        <w:spacing w:after="160" w:line="259" w:lineRule="auto"/>
      </w:pPr>
      <w:r>
        <w:t xml:space="preserve">If </w:t>
      </w:r>
      <w:r w:rsidR="004365D2">
        <w:t>an</w:t>
      </w:r>
      <w:r w:rsidR="00B60E81">
        <w:t xml:space="preserve"> </w:t>
      </w:r>
      <w:r w:rsidR="00683A5A">
        <w:t>annual leave</w:t>
      </w:r>
      <w:r>
        <w:t xml:space="preserve"> take is already</w:t>
      </w:r>
      <w:r w:rsidR="004365D2">
        <w:t xml:space="preserve"> entered and</w:t>
      </w:r>
      <w:r>
        <w:t xml:space="preserve"> approved for a future date, and an employee submits a</w:t>
      </w:r>
      <w:r w:rsidR="00683A5A">
        <w:t xml:space="preserve">n </w:t>
      </w:r>
      <w:r w:rsidR="004365D2">
        <w:t xml:space="preserve">additional </w:t>
      </w:r>
      <w:r w:rsidR="00683A5A">
        <w:t>annual leave</w:t>
      </w:r>
      <w:r>
        <w:t xml:space="preserve"> take for a date earlier and the </w:t>
      </w:r>
      <w:r w:rsidR="004365D2">
        <w:t>total</w:t>
      </w:r>
      <w:r w:rsidR="002F46D9">
        <w:t xml:space="preserve"> take </w:t>
      </w:r>
      <w:r>
        <w:t>now</w:t>
      </w:r>
      <w:r w:rsidR="002F46D9">
        <w:t xml:space="preserve"> exceeds </w:t>
      </w:r>
      <w:r>
        <w:t>96 hours</w:t>
      </w:r>
      <w:r w:rsidR="00F0783C">
        <w:t xml:space="preserve"> for the calendar year</w:t>
      </w:r>
      <w:r>
        <w:t xml:space="preserve">; the future </w:t>
      </w:r>
      <w:r w:rsidR="00683A5A">
        <w:t>annual leave</w:t>
      </w:r>
      <w:r>
        <w:t xml:space="preserve"> take will change to </w:t>
      </w:r>
      <w:r w:rsidRPr="00363088">
        <w:t>Saved status, which does not</w:t>
      </w:r>
      <w:r>
        <w:t xml:space="preserve"> process or</w:t>
      </w:r>
      <w:r w:rsidRPr="00363088">
        <w:t xml:space="preserve"> pay.</w:t>
      </w:r>
      <w:r>
        <w:br/>
      </w:r>
      <w:r>
        <w:br/>
      </w:r>
      <w:r w:rsidRPr="00363088">
        <w:t xml:space="preserve">If </w:t>
      </w:r>
      <w:r>
        <w:t>a</w:t>
      </w:r>
      <w:r w:rsidR="00497872">
        <w:t>n employee in a</w:t>
      </w:r>
      <w:r w:rsidR="00B60E81">
        <w:t xml:space="preserve"> </w:t>
      </w:r>
      <w:r w:rsidRPr="00363088">
        <w:t xml:space="preserve">weekend </w:t>
      </w:r>
      <w:r w:rsidR="00497872">
        <w:t xml:space="preserve">classification </w:t>
      </w:r>
      <w:r>
        <w:t>has a</w:t>
      </w:r>
      <w:r w:rsidRPr="00363088">
        <w:t xml:space="preserve"> Saved</w:t>
      </w:r>
      <w:r w:rsidR="00F0783C">
        <w:t xml:space="preserve"> </w:t>
      </w:r>
      <w:r w:rsidR="00683A5A">
        <w:t>annual leave</w:t>
      </w:r>
      <w:r w:rsidR="00F0783C">
        <w:t xml:space="preserve"> take</w:t>
      </w:r>
      <w:r w:rsidRPr="00363088">
        <w:t>, you must first look to see if they are eligible</w:t>
      </w:r>
      <w:r w:rsidR="004365D2">
        <w:t xml:space="preserve"> for that annual leave take</w:t>
      </w:r>
      <w:r w:rsidRPr="00363088">
        <w:t xml:space="preserve">. </w:t>
      </w:r>
    </w:p>
    <w:p w14:paraId="0963B105" w14:textId="070096FF" w:rsidR="00507571" w:rsidRPr="00D06730" w:rsidRDefault="006F2A11" w:rsidP="00A95BC3">
      <w:pPr>
        <w:pStyle w:val="ListParagraph"/>
        <w:numPr>
          <w:ilvl w:val="1"/>
          <w:numId w:val="5"/>
        </w:numPr>
        <w:spacing w:after="160" w:line="259" w:lineRule="auto"/>
        <w:rPr>
          <w:b/>
          <w:sz w:val="24"/>
          <w:szCs w:val="24"/>
        </w:rPr>
      </w:pPr>
      <w:r w:rsidRPr="00363088">
        <w:t xml:space="preserve">If they have been a weekend employee for the full year and have used their </w:t>
      </w:r>
      <w:r>
        <w:t>maximum</w:t>
      </w:r>
      <w:r w:rsidR="00F0783C">
        <w:t xml:space="preserve"> hours</w:t>
      </w:r>
      <w:r w:rsidRPr="00363088">
        <w:t xml:space="preserve">, they would </w:t>
      </w:r>
      <w:r w:rsidRPr="00507571">
        <w:rPr>
          <w:u w:val="single"/>
        </w:rPr>
        <w:t>not</w:t>
      </w:r>
      <w:r w:rsidRPr="00363088">
        <w:t xml:space="preserve"> be eligible</w:t>
      </w:r>
      <w:r>
        <w:t xml:space="preserve"> unless the </w:t>
      </w:r>
      <w:r w:rsidRPr="00363088">
        <w:t xml:space="preserve">agency </w:t>
      </w:r>
      <w:r>
        <w:t>g</w:t>
      </w:r>
      <w:r w:rsidRPr="00363088">
        <w:t>rant</w:t>
      </w:r>
      <w:r>
        <w:t>s</w:t>
      </w:r>
      <w:r w:rsidRPr="00363088">
        <w:t xml:space="preserve"> </w:t>
      </w:r>
      <w:r w:rsidR="00F0783C">
        <w:t xml:space="preserve">an </w:t>
      </w:r>
      <w:r w:rsidR="00D43681" w:rsidRPr="00363088">
        <w:t>exception</w:t>
      </w:r>
      <w:r w:rsidRPr="00363088">
        <w:t xml:space="preserve"> to the </w:t>
      </w:r>
      <w:r>
        <w:t>96 hour</w:t>
      </w:r>
      <w:r w:rsidR="00683A5A">
        <w:t>s</w:t>
      </w:r>
      <w:r>
        <w:t xml:space="preserve"> </w:t>
      </w:r>
      <w:r w:rsidRPr="00363088">
        <w:t xml:space="preserve">limit. </w:t>
      </w:r>
      <w:r>
        <w:t>I</w:t>
      </w:r>
      <w:r w:rsidR="00507571">
        <w:t xml:space="preserve">f </w:t>
      </w:r>
      <w:r w:rsidR="00D43681">
        <w:t xml:space="preserve">an </w:t>
      </w:r>
      <w:r w:rsidR="00507571" w:rsidRPr="00D06730">
        <w:t>exception is not granted, t</w:t>
      </w:r>
      <w:r w:rsidRPr="00D06730">
        <w:t>he vacation take</w:t>
      </w:r>
      <w:r w:rsidR="00507571" w:rsidRPr="00D06730">
        <w:t>(</w:t>
      </w:r>
      <w:r w:rsidRPr="00D06730">
        <w:t>s</w:t>
      </w:r>
      <w:r w:rsidR="00507571" w:rsidRPr="00D06730">
        <w:t>)</w:t>
      </w:r>
      <w:r w:rsidRPr="00D06730">
        <w:t xml:space="preserve"> </w:t>
      </w:r>
      <w:r w:rsidR="00D43681" w:rsidRPr="00D06730">
        <w:t>should be</w:t>
      </w:r>
      <w:r w:rsidRPr="00D06730">
        <w:t xml:space="preserve"> removed. </w:t>
      </w:r>
    </w:p>
    <w:p w14:paraId="023DCA4F" w14:textId="772C5FEA" w:rsidR="006C37D7" w:rsidRPr="00D06730" w:rsidRDefault="006F2A11" w:rsidP="00A95BC3">
      <w:pPr>
        <w:pStyle w:val="ListParagraph"/>
        <w:numPr>
          <w:ilvl w:val="1"/>
          <w:numId w:val="5"/>
        </w:numPr>
        <w:spacing w:after="160" w:line="259" w:lineRule="auto"/>
        <w:rPr>
          <w:b/>
          <w:sz w:val="24"/>
          <w:szCs w:val="24"/>
        </w:rPr>
      </w:pPr>
      <w:r w:rsidRPr="00D06730">
        <w:t xml:space="preserve">If the agency grants </w:t>
      </w:r>
      <w:r w:rsidR="00F0783C" w:rsidRPr="00D06730">
        <w:t>an</w:t>
      </w:r>
      <w:r w:rsidRPr="00D06730">
        <w:t xml:space="preserve"> exception to the 96 hour</w:t>
      </w:r>
      <w:r w:rsidR="00683A5A" w:rsidRPr="00D06730">
        <w:t>s</w:t>
      </w:r>
      <w:r w:rsidRPr="00D06730">
        <w:t xml:space="preserve"> limit, </w:t>
      </w:r>
      <w:r w:rsidR="006C37D7" w:rsidRPr="00D06730">
        <w:t>the best practice is to submit a ticket requesting a 96 hours</w:t>
      </w:r>
      <w:r w:rsidR="00BC2EFC" w:rsidRPr="00D06730">
        <w:t xml:space="preserve"> </w:t>
      </w:r>
      <w:r w:rsidR="00BC2EFC" w:rsidRPr="00D06730">
        <w:rPr>
          <w:b/>
          <w:bCs/>
          <w:i/>
          <w:iCs/>
        </w:rPr>
        <w:t>USE</w:t>
      </w:r>
      <w:r w:rsidR="006C37D7" w:rsidRPr="00D06730">
        <w:t xml:space="preserve"> limit override.</w:t>
      </w:r>
      <w:r w:rsidR="00B60E81">
        <w:t xml:space="preserve"> </w:t>
      </w:r>
    </w:p>
    <w:p w14:paraId="474388D6" w14:textId="1FB3DFF4" w:rsidR="00230399" w:rsidRPr="00D06730" w:rsidRDefault="006C37D7" w:rsidP="00A95BC3">
      <w:pPr>
        <w:pStyle w:val="ListParagraph"/>
        <w:numPr>
          <w:ilvl w:val="2"/>
          <w:numId w:val="5"/>
        </w:numPr>
        <w:spacing w:after="160" w:line="259" w:lineRule="auto"/>
        <w:rPr>
          <w:b/>
          <w:sz w:val="24"/>
          <w:szCs w:val="24"/>
        </w:rPr>
      </w:pPr>
      <w:r w:rsidRPr="00D06730">
        <w:t xml:space="preserve">We ask </w:t>
      </w:r>
      <w:r w:rsidR="004365D2" w:rsidRPr="00D06730">
        <w:t xml:space="preserve">payroll staff </w:t>
      </w:r>
      <w:r w:rsidRPr="00D06730">
        <w:t xml:space="preserve">to not force through the takes over 96 </w:t>
      </w:r>
      <w:r w:rsidR="00C6168C" w:rsidRPr="00D06730">
        <w:t xml:space="preserve">hours </w:t>
      </w:r>
      <w:r w:rsidRPr="00D06730">
        <w:t xml:space="preserve">by entering them on </w:t>
      </w:r>
      <w:r w:rsidR="006F2A11" w:rsidRPr="00D06730">
        <w:t>the Create and Maintain screen</w:t>
      </w:r>
      <w:r w:rsidRPr="00D06730">
        <w:t>, since the Forecast Value will be Ineligible and the take will be included on the WI_ABS_INELIGIBLE_ABSENCES query.</w:t>
      </w:r>
    </w:p>
    <w:p w14:paraId="746FE0D5" w14:textId="3D58A19C" w:rsidR="00230399" w:rsidRPr="00D06730" w:rsidRDefault="00230399" w:rsidP="00F67A86">
      <w:pPr>
        <w:pStyle w:val="Heading2"/>
        <w:spacing w:before="160" w:after="80" w:line="259" w:lineRule="auto"/>
      </w:pPr>
      <w:r w:rsidRPr="00D06730">
        <w:t xml:space="preserve">Annual Leave / Vacation 96 </w:t>
      </w:r>
      <w:r w:rsidR="00E767E4" w:rsidRPr="00D06730">
        <w:t>H</w:t>
      </w:r>
      <w:r w:rsidRPr="00D06730">
        <w:t>ours</w:t>
      </w:r>
      <w:r w:rsidR="000B4DC9" w:rsidRPr="00D06730">
        <w:t xml:space="preserve"> </w:t>
      </w:r>
      <w:r w:rsidR="000B4DC9" w:rsidRPr="00D06730">
        <w:rPr>
          <w:i/>
          <w:iCs/>
        </w:rPr>
        <w:t>USE</w:t>
      </w:r>
      <w:r w:rsidRPr="00D06730">
        <w:t xml:space="preserve"> </w:t>
      </w:r>
      <w:r w:rsidR="00E767E4" w:rsidRPr="00D06730">
        <w:t xml:space="preserve">Limit </w:t>
      </w:r>
      <w:r w:rsidRPr="00D06730">
        <w:t>Override Request:</w:t>
      </w:r>
    </w:p>
    <w:p w14:paraId="281BF2B7" w14:textId="25F85E99" w:rsidR="00230399" w:rsidRPr="00D06730" w:rsidRDefault="00E767E4" w:rsidP="00A95BC3">
      <w:pPr>
        <w:pStyle w:val="ListParagraph"/>
        <w:numPr>
          <w:ilvl w:val="0"/>
          <w:numId w:val="5"/>
        </w:numPr>
        <w:spacing w:after="160" w:line="259" w:lineRule="auto"/>
        <w:rPr>
          <w:b/>
          <w:u w:val="single"/>
        </w:rPr>
      </w:pPr>
      <w:r w:rsidRPr="00D06730">
        <w:t xml:space="preserve">In </w:t>
      </w:r>
      <w:r w:rsidR="00B11600" w:rsidRPr="00D06730">
        <w:t xml:space="preserve">June </w:t>
      </w:r>
      <w:r w:rsidRPr="00D06730">
        <w:t xml:space="preserve">2024 </w:t>
      </w:r>
      <w:r w:rsidR="008E591B" w:rsidRPr="00D06730">
        <w:t xml:space="preserve">we </w:t>
      </w:r>
      <w:r w:rsidR="00230399" w:rsidRPr="00D06730">
        <w:t xml:space="preserve">programmed </w:t>
      </w:r>
      <w:r w:rsidR="008E591B" w:rsidRPr="00D06730">
        <w:t xml:space="preserve">STAR/HCM </w:t>
      </w:r>
      <w:r w:rsidR="00230399" w:rsidRPr="00D06730">
        <w:t xml:space="preserve">to allow an override to the 96 hours </w:t>
      </w:r>
      <w:r w:rsidR="000B4DC9" w:rsidRPr="00D06730">
        <w:rPr>
          <w:b/>
          <w:bCs/>
          <w:i/>
          <w:iCs/>
        </w:rPr>
        <w:t>USE</w:t>
      </w:r>
      <w:r w:rsidR="00230399" w:rsidRPr="00D06730">
        <w:t xml:space="preserve"> limit</w:t>
      </w:r>
      <w:r w:rsidR="00AA754E" w:rsidRPr="00D06730">
        <w:t xml:space="preserve"> by employee</w:t>
      </w:r>
      <w:r w:rsidR="00230399" w:rsidRPr="00D06730">
        <w:t>.</w:t>
      </w:r>
      <w:r w:rsidR="00B60E81">
        <w:t xml:space="preserve"> </w:t>
      </w:r>
      <w:r w:rsidR="00230399" w:rsidRPr="00D06730">
        <w:t xml:space="preserve">The override can be set to a specific </w:t>
      </w:r>
      <w:r w:rsidR="006C37D7" w:rsidRPr="00D06730">
        <w:t xml:space="preserve">whole </w:t>
      </w:r>
      <w:r w:rsidR="00AA754E" w:rsidRPr="00D06730">
        <w:t xml:space="preserve">hour </w:t>
      </w:r>
      <w:r w:rsidR="00230399" w:rsidRPr="00D06730">
        <w:t>amount</w:t>
      </w:r>
      <w:r w:rsidR="00E65C86" w:rsidRPr="00D06730">
        <w:t xml:space="preserve"> greater than 96 up to 216 hours</w:t>
      </w:r>
      <w:r w:rsidR="00230399" w:rsidRPr="00D06730">
        <w:t>.</w:t>
      </w:r>
      <w:r w:rsidR="00B60E81">
        <w:t xml:space="preserve"> </w:t>
      </w:r>
      <w:r w:rsidR="00AA754E" w:rsidRPr="00D06730">
        <w:t>With the override the employee (</w:t>
      </w:r>
      <w:r w:rsidR="00E65C86" w:rsidRPr="00D06730">
        <w:t xml:space="preserve">in </w:t>
      </w:r>
      <w:r w:rsidR="00AA754E" w:rsidRPr="00D06730">
        <w:t>ESS) or supervisor (</w:t>
      </w:r>
      <w:r w:rsidR="00E65C86" w:rsidRPr="00D06730">
        <w:t xml:space="preserve">in </w:t>
      </w:r>
      <w:r w:rsidR="00AA754E" w:rsidRPr="00D06730">
        <w:t>MSS) will be able to enter in the</w:t>
      </w:r>
      <w:r w:rsidR="005371ED" w:rsidRPr="00D06730">
        <w:t xml:space="preserve"> </w:t>
      </w:r>
      <w:r w:rsidR="00F04024" w:rsidRPr="00D06730">
        <w:t>annual leave</w:t>
      </w:r>
      <w:r w:rsidR="00AA754E" w:rsidRPr="00D06730">
        <w:t xml:space="preserve"> takes up to the new </w:t>
      </w:r>
      <w:r w:rsidR="006F1462" w:rsidRPr="00D06730">
        <w:rPr>
          <w:b/>
          <w:bCs/>
          <w:i/>
          <w:iCs/>
        </w:rPr>
        <w:t>USE</w:t>
      </w:r>
      <w:r w:rsidR="00AA754E" w:rsidRPr="00D06730">
        <w:t xml:space="preserve"> limit amount</w:t>
      </w:r>
      <w:r w:rsidR="008E591B" w:rsidRPr="00D06730">
        <w:t>.</w:t>
      </w:r>
      <w:r w:rsidR="00B60E81">
        <w:t xml:space="preserve"> </w:t>
      </w:r>
      <w:r w:rsidR="008E591B" w:rsidRPr="00D06730">
        <w:t>O</w:t>
      </w:r>
      <w:r w:rsidR="00B11600" w:rsidRPr="00D06730">
        <w:t xml:space="preserve">n the Create and Maintain screen the Forecast value will no longer show as Ineligible, thus no longer </w:t>
      </w:r>
      <w:r w:rsidR="00E65C86" w:rsidRPr="00D06730">
        <w:t>be included</w:t>
      </w:r>
      <w:r w:rsidR="00AA754E" w:rsidRPr="00D06730">
        <w:t xml:space="preserve"> on the WI_ABS_INELIGIBLE_ABSENCES query.</w:t>
      </w:r>
    </w:p>
    <w:p w14:paraId="6ED97F61" w14:textId="48996F09" w:rsidR="00B11600" w:rsidRPr="00D06730" w:rsidRDefault="00B11600" w:rsidP="00A95BC3">
      <w:pPr>
        <w:pStyle w:val="ListParagraph"/>
        <w:spacing w:after="160" w:line="259" w:lineRule="auto"/>
        <w:ind w:left="1440"/>
        <w:rPr>
          <w:b/>
          <w:u w:val="single"/>
        </w:rPr>
      </w:pPr>
    </w:p>
    <w:p w14:paraId="21A86CAB" w14:textId="11058AD9" w:rsidR="00AA754E" w:rsidRPr="00D06730" w:rsidRDefault="00230399" w:rsidP="00A95BC3">
      <w:pPr>
        <w:pStyle w:val="ListParagraph"/>
        <w:numPr>
          <w:ilvl w:val="1"/>
          <w:numId w:val="5"/>
        </w:numPr>
        <w:spacing w:after="160" w:line="259" w:lineRule="auto"/>
        <w:rPr>
          <w:b/>
          <w:u w:val="single"/>
        </w:rPr>
      </w:pPr>
      <w:r w:rsidRPr="00D06730">
        <w:t>Annually during the year</w:t>
      </w:r>
      <w:r w:rsidR="00AA754E" w:rsidRPr="00D06730">
        <w:t xml:space="preserve"> </w:t>
      </w:r>
      <w:r w:rsidRPr="00D06730">
        <w:t xml:space="preserve">end </w:t>
      </w:r>
      <w:r w:rsidR="00AA754E" w:rsidRPr="00D06730">
        <w:t>absence procedures DOA Centra</w:t>
      </w:r>
      <w:r w:rsidR="00DA7199" w:rsidRPr="00D06730">
        <w:t>l</w:t>
      </w:r>
      <w:r w:rsidR="00AA754E" w:rsidRPr="00D06730">
        <w:t xml:space="preserve"> Payroll </w:t>
      </w:r>
      <w:r w:rsidRPr="00D06730">
        <w:t xml:space="preserve">will </w:t>
      </w:r>
      <w:r w:rsidR="00AA754E" w:rsidRPr="00D06730">
        <w:t>request agencies to submit a list of weekend employees that need an exception entered for the upcoming year</w:t>
      </w:r>
      <w:r w:rsidR="00B11600" w:rsidRPr="00D06730">
        <w:t xml:space="preserve"> </w:t>
      </w:r>
      <w:r w:rsidR="00E65C86" w:rsidRPr="00D06730">
        <w:t xml:space="preserve">with the date range of </w:t>
      </w:r>
      <w:r w:rsidR="00B11600" w:rsidRPr="00D06730">
        <w:t>1/1/20## to 12/31/20##</w:t>
      </w:r>
      <w:r w:rsidR="00AA754E" w:rsidRPr="00D06730">
        <w:t>.</w:t>
      </w:r>
      <w:r w:rsidR="00B60E81">
        <w:t xml:space="preserve"> </w:t>
      </w:r>
    </w:p>
    <w:p w14:paraId="4CFA4ACF" w14:textId="38274DBA" w:rsidR="00E3416A" w:rsidRPr="00D06730" w:rsidRDefault="00AA754E" w:rsidP="00A95BC3">
      <w:pPr>
        <w:pStyle w:val="ListParagraph"/>
        <w:numPr>
          <w:ilvl w:val="1"/>
          <w:numId w:val="5"/>
        </w:numPr>
        <w:spacing w:after="160" w:line="259" w:lineRule="auto"/>
        <w:rPr>
          <w:b/>
          <w:u w:val="single"/>
        </w:rPr>
      </w:pPr>
      <w:r w:rsidRPr="00D06730">
        <w:t xml:space="preserve">If the exception </w:t>
      </w:r>
      <w:r w:rsidR="005371ED" w:rsidRPr="00D06730">
        <w:t xml:space="preserve">needs </w:t>
      </w:r>
      <w:r w:rsidR="00DA7199" w:rsidRPr="00D06730">
        <w:t xml:space="preserve">to be </w:t>
      </w:r>
      <w:r w:rsidR="00E767E4" w:rsidRPr="00D06730">
        <w:t xml:space="preserve">added or </w:t>
      </w:r>
      <w:r w:rsidR="00E65C86" w:rsidRPr="00D06730">
        <w:t xml:space="preserve">the total annual </w:t>
      </w:r>
      <w:r w:rsidR="000B4DC9" w:rsidRPr="00D06730">
        <w:rPr>
          <w:b/>
          <w:bCs/>
          <w:i/>
          <w:iCs/>
        </w:rPr>
        <w:t>USE</w:t>
      </w:r>
      <w:r w:rsidR="000B4DC9" w:rsidRPr="00D06730">
        <w:t xml:space="preserve"> </w:t>
      </w:r>
      <w:r w:rsidR="00E65C86" w:rsidRPr="00D06730">
        <w:t>hours increased</w:t>
      </w:r>
      <w:r w:rsidRPr="00D06730">
        <w:t xml:space="preserve"> mid-</w:t>
      </w:r>
      <w:r w:rsidR="00E767E4" w:rsidRPr="00D06730">
        <w:t>y</w:t>
      </w:r>
      <w:r w:rsidRPr="00D06730">
        <w:t>ear, the agency will need to submit a ticket requesting the change.</w:t>
      </w:r>
      <w:r w:rsidR="00E65C86" w:rsidRPr="00D06730">
        <w:t xml:space="preserve"> The entry can be set up for the entire calendar year; or we can specify a date range from </w:t>
      </w:r>
      <w:r w:rsidR="00E3416A" w:rsidRPr="00D06730">
        <w:t>the beginning</w:t>
      </w:r>
      <w:r w:rsidR="00E65C86" w:rsidRPr="00D06730">
        <w:t xml:space="preserve"> of a pay period to </w:t>
      </w:r>
      <w:r w:rsidR="00D06730" w:rsidRPr="00D06730">
        <w:t>the</w:t>
      </w:r>
      <w:r w:rsidR="00E65C86" w:rsidRPr="00D06730">
        <w:t xml:space="preserve"> end of a pay period.</w:t>
      </w:r>
    </w:p>
    <w:p w14:paraId="78D999F9" w14:textId="79B54E63" w:rsidR="00E65C86" w:rsidRPr="00D06730" w:rsidRDefault="00E3416A" w:rsidP="00A95BC3">
      <w:pPr>
        <w:pStyle w:val="ListParagraph"/>
        <w:numPr>
          <w:ilvl w:val="2"/>
          <w:numId w:val="5"/>
        </w:numPr>
        <w:spacing w:after="160" w:line="259" w:lineRule="auto"/>
        <w:rPr>
          <w:b/>
          <w:u w:val="single"/>
        </w:rPr>
      </w:pPr>
      <w:r w:rsidRPr="00D06730">
        <w:lastRenderedPageBreak/>
        <w:t xml:space="preserve"> Subject line for ticket: Vacation Override Request for Weekend</w:t>
      </w:r>
      <w:r w:rsidR="00B60E81">
        <w:t xml:space="preserve"> </w:t>
      </w:r>
      <w:r w:rsidRPr="00D06730">
        <w:t>Employee – Mickey Mouse 111111111. Indicate number of full hours (I.e., 96 plus additional 20 hours for a request of 116 hours) and the time period of either full year or specified date range.</w:t>
      </w:r>
      <w:r w:rsidR="00B60E81">
        <w:t xml:space="preserve"> </w:t>
      </w:r>
      <w:r w:rsidRPr="00D06730">
        <w:t xml:space="preserve"> </w:t>
      </w:r>
    </w:p>
    <w:p w14:paraId="09CEE1F6" w14:textId="65D74391" w:rsidR="00E65C86" w:rsidRPr="00D06730" w:rsidRDefault="00B11600" w:rsidP="00A95BC3">
      <w:pPr>
        <w:pStyle w:val="ListParagraph"/>
        <w:numPr>
          <w:ilvl w:val="1"/>
          <w:numId w:val="5"/>
        </w:numPr>
        <w:spacing w:after="160" w:line="259" w:lineRule="auto"/>
        <w:rPr>
          <w:b/>
          <w:u w:val="single"/>
        </w:rPr>
      </w:pPr>
      <w:r w:rsidRPr="00D06730">
        <w:t xml:space="preserve">The override is </w:t>
      </w:r>
      <w:r w:rsidR="008E591B" w:rsidRPr="00D06730">
        <w:t>entered</w:t>
      </w:r>
      <w:r w:rsidRPr="00D06730">
        <w:t xml:space="preserve"> by DOA Central Payroll on the Supporting Element screen using</w:t>
      </w:r>
      <w:r w:rsidR="008E591B" w:rsidRPr="00D06730">
        <w:t xml:space="preserve"> Element Type: Variable and Element Name WI VR WKND96 EXCP.</w:t>
      </w:r>
      <w:r w:rsidR="00B60E81">
        <w:t xml:space="preserve"> </w:t>
      </w:r>
      <w:r w:rsidR="008E591B" w:rsidRPr="00D06730">
        <w:t xml:space="preserve">Under Values and Numeric Value, we can enter </w:t>
      </w:r>
      <w:r w:rsidR="006C37D7" w:rsidRPr="00D06730">
        <w:t>the specific w</w:t>
      </w:r>
      <w:r w:rsidR="008E591B" w:rsidRPr="00D06730">
        <w:t xml:space="preserve">hole hour </w:t>
      </w:r>
      <w:r w:rsidR="006C37D7" w:rsidRPr="00D06730">
        <w:t xml:space="preserve">amount </w:t>
      </w:r>
      <w:r w:rsidR="008E591B" w:rsidRPr="00D06730">
        <w:t xml:space="preserve">greater than 96 up to 216 hours. </w:t>
      </w:r>
    </w:p>
    <w:p w14:paraId="25C8F43B" w14:textId="181ABE2D" w:rsidR="00B11600" w:rsidRPr="00D06730" w:rsidRDefault="008E591B" w:rsidP="00AE1937">
      <w:pPr>
        <w:spacing w:after="160" w:line="259" w:lineRule="auto"/>
        <w:rPr>
          <w:b/>
          <w:u w:val="single"/>
        </w:rPr>
      </w:pPr>
      <w:r w:rsidRPr="00AE1937">
        <w:rPr>
          <w:b/>
          <w:bCs/>
        </w:rPr>
        <w:t>Note:</w:t>
      </w:r>
      <w:r w:rsidRPr="00D06730">
        <w:t xml:space="preserve"> the system will allow us to add the exception to any employee regardless of the (absence) Eligibility </w:t>
      </w:r>
      <w:r w:rsidR="00E65C86" w:rsidRPr="00D06730">
        <w:t>Group but</w:t>
      </w:r>
      <w:r w:rsidRPr="00D06730">
        <w:t xml:space="preserve"> will only impact employees with the WIWKNDEX or WIWKNDNRS code.</w:t>
      </w:r>
      <w:r w:rsidR="00E65C86" w:rsidRPr="00D06730">
        <w:t xml:space="preserve"> This means if the employee was set up with the exception for the entire calendar year, we do not need to remove the exception on the Supporting Element screen if the employee moves out of the Weekend classification.</w:t>
      </w:r>
      <w:r w:rsidR="00B60E81">
        <w:t xml:space="preserve">   </w:t>
      </w:r>
      <w:r w:rsidR="00B11600" w:rsidRPr="00D06730">
        <w:t xml:space="preserve"> </w:t>
      </w:r>
    </w:p>
    <w:bookmarkEnd w:id="8"/>
    <w:p w14:paraId="60A4C273" w14:textId="61EA1E65" w:rsidR="00672D11" w:rsidRPr="00FC2B24" w:rsidRDefault="00672D11" w:rsidP="00F67A86">
      <w:pPr>
        <w:pStyle w:val="Heading2"/>
        <w:spacing w:before="160" w:after="80" w:line="259" w:lineRule="auto"/>
        <w:rPr>
          <w:color w:val="365F91" w:themeColor="accent1" w:themeShade="BF"/>
        </w:rPr>
      </w:pPr>
      <w:r w:rsidRPr="00FC2B24">
        <w:rPr>
          <w:color w:val="365F91" w:themeColor="accent1" w:themeShade="BF"/>
        </w:rPr>
        <w:t>Annual</w:t>
      </w:r>
      <w:r w:rsidR="00766D0A" w:rsidRPr="00FC2B24">
        <w:rPr>
          <w:color w:val="365F91" w:themeColor="accent1" w:themeShade="BF"/>
        </w:rPr>
        <w:t xml:space="preserve"> Leave</w:t>
      </w:r>
      <w:r w:rsidR="00526C7D" w:rsidRPr="00FC2B24">
        <w:rPr>
          <w:color w:val="365F91" w:themeColor="accent1" w:themeShade="BF"/>
        </w:rPr>
        <w:t xml:space="preserve"> </w:t>
      </w:r>
      <w:r w:rsidR="00766D0A" w:rsidRPr="00FC2B24">
        <w:rPr>
          <w:color w:val="365F91" w:themeColor="accent1" w:themeShade="BF"/>
        </w:rPr>
        <w:t>/</w:t>
      </w:r>
      <w:r w:rsidR="00526C7D" w:rsidRPr="00FC2B24">
        <w:rPr>
          <w:color w:val="365F91" w:themeColor="accent1" w:themeShade="BF"/>
        </w:rPr>
        <w:t xml:space="preserve"> </w:t>
      </w:r>
      <w:r w:rsidR="007E27EC" w:rsidRPr="00FC2B24">
        <w:rPr>
          <w:color w:val="365F91" w:themeColor="accent1" w:themeShade="BF"/>
        </w:rPr>
        <w:t>Vacation</w:t>
      </w:r>
      <w:r w:rsidRPr="00FC2B24">
        <w:rPr>
          <w:color w:val="365F91" w:themeColor="accent1" w:themeShade="BF"/>
        </w:rPr>
        <w:t xml:space="preserve"> Payout:</w:t>
      </w:r>
    </w:p>
    <w:p w14:paraId="0EE89B28" w14:textId="592EC05C" w:rsidR="006F1462" w:rsidRPr="00B45305" w:rsidRDefault="006F1462" w:rsidP="00B14993">
      <w:pPr>
        <w:pStyle w:val="ListParagraph"/>
        <w:numPr>
          <w:ilvl w:val="0"/>
          <w:numId w:val="5"/>
        </w:numPr>
        <w:spacing w:after="160" w:line="259" w:lineRule="auto"/>
      </w:pPr>
      <w:r w:rsidRPr="00B45305">
        <w:t xml:space="preserve">Annually after December 31 or at the completion of the employee’s first six months of service, whichever is later; </w:t>
      </w:r>
      <w:r w:rsidR="00D655BF">
        <w:t>accrued</w:t>
      </w:r>
      <w:r w:rsidRPr="00B45305">
        <w:t xml:space="preserve"> unused annual leave must be paid out at the employee’s base pay rate</w:t>
      </w:r>
      <w:r w:rsidR="00A1584A" w:rsidRPr="00B45305">
        <w:t xml:space="preserve"> </w:t>
      </w:r>
      <w:r w:rsidR="006F4A0B" w:rsidRPr="00B45305">
        <w:t xml:space="preserve">and the </w:t>
      </w:r>
      <w:r w:rsidR="00052647" w:rsidRPr="00B45305">
        <w:t>annual leave</w:t>
      </w:r>
      <w:r w:rsidR="006F4A0B" w:rsidRPr="00B45305">
        <w:t xml:space="preserve"> balance zeroed out</w:t>
      </w:r>
      <w:r w:rsidRPr="00B45305">
        <w:t>.</w:t>
      </w:r>
      <w:r w:rsidR="00B60E81">
        <w:t xml:space="preserve"> </w:t>
      </w:r>
    </w:p>
    <w:p w14:paraId="0C950BCD" w14:textId="55CD3253" w:rsidR="006F1462" w:rsidRPr="00B45305" w:rsidRDefault="006F1462" w:rsidP="00A95BC3">
      <w:pPr>
        <w:pStyle w:val="ListParagraph"/>
        <w:numPr>
          <w:ilvl w:val="1"/>
          <w:numId w:val="5"/>
        </w:numPr>
        <w:spacing w:after="160" w:line="259" w:lineRule="auto"/>
      </w:pPr>
      <w:r w:rsidRPr="00B45305">
        <w:t xml:space="preserve">If the employee is still within their first 6 months of state service, it gets paid out upon completion of the first 6 months and the </w:t>
      </w:r>
      <w:r w:rsidR="00F04024" w:rsidRPr="00B45305">
        <w:t>annual leave</w:t>
      </w:r>
      <w:r w:rsidRPr="00B45305">
        <w:t xml:space="preserve"> balance reduced at the time of pay out.</w:t>
      </w:r>
    </w:p>
    <w:p w14:paraId="5F806176" w14:textId="7D727024" w:rsidR="00BB4A1D" w:rsidRDefault="00A1584A" w:rsidP="00A95BC3">
      <w:pPr>
        <w:pStyle w:val="ListParagraph"/>
        <w:widowControl w:val="0"/>
        <w:numPr>
          <w:ilvl w:val="1"/>
          <w:numId w:val="5"/>
        </w:numPr>
        <w:autoSpaceDE w:val="0"/>
        <w:autoSpaceDN w:val="0"/>
        <w:adjustRightInd w:val="0"/>
        <w:spacing w:after="160" w:line="259" w:lineRule="auto"/>
        <w:rPr>
          <w:rFonts w:cstheme="minorHAnsi"/>
          <w:color w:val="000000" w:themeColor="text1"/>
        </w:rPr>
      </w:pPr>
      <w:r w:rsidRPr="00B45305">
        <w:rPr>
          <w:rFonts w:cstheme="minorHAnsi"/>
          <w:color w:val="000000" w:themeColor="text1"/>
          <w:u w:val="single"/>
        </w:rPr>
        <w:t>If processing at year</w:t>
      </w:r>
      <w:r w:rsidR="00DA7199" w:rsidRPr="00B45305">
        <w:rPr>
          <w:rFonts w:cstheme="minorHAnsi"/>
          <w:color w:val="000000" w:themeColor="text1"/>
          <w:u w:val="single"/>
        </w:rPr>
        <w:t>-</w:t>
      </w:r>
      <w:r w:rsidRPr="00B45305">
        <w:rPr>
          <w:rFonts w:cstheme="minorHAnsi"/>
          <w:color w:val="000000" w:themeColor="text1"/>
          <w:u w:val="single"/>
        </w:rPr>
        <w:t>end</w:t>
      </w:r>
      <w:r w:rsidRPr="00B45305">
        <w:rPr>
          <w:rFonts w:cstheme="minorHAnsi"/>
          <w:color w:val="000000" w:themeColor="text1"/>
        </w:rPr>
        <w:t xml:space="preserve">, </w:t>
      </w:r>
      <w:r w:rsidRPr="00B45305">
        <w:rPr>
          <w:rFonts w:cstheme="minorHAnsi"/>
        </w:rPr>
        <w:t xml:space="preserve">use </w:t>
      </w:r>
      <w:r w:rsidRPr="00B45305">
        <w:rPr>
          <w:rFonts w:cstheme="minorHAnsi"/>
          <w:color w:val="000000" w:themeColor="text1"/>
        </w:rPr>
        <w:t>the employee’s base rate of pay as of 12/31.</w:t>
      </w:r>
      <w:r w:rsidR="00B60E81">
        <w:rPr>
          <w:rFonts w:cstheme="minorHAnsi"/>
          <w:color w:val="000000" w:themeColor="text1"/>
        </w:rPr>
        <w:t xml:space="preserve"> </w:t>
      </w:r>
      <w:r>
        <w:rPr>
          <w:rFonts w:cstheme="minorHAnsi"/>
          <w:color w:val="000000" w:themeColor="text1"/>
        </w:rPr>
        <w:t>The</w:t>
      </w:r>
      <w:r w:rsidR="00DF4653">
        <w:rPr>
          <w:rFonts w:cstheme="minorHAnsi"/>
          <w:color w:val="000000" w:themeColor="text1"/>
        </w:rPr>
        <w:t xml:space="preserve"> </w:t>
      </w:r>
      <w:r w:rsidR="0034313C">
        <w:rPr>
          <w:rFonts w:cstheme="minorHAnsi"/>
          <w:color w:val="000000" w:themeColor="text1"/>
        </w:rPr>
        <w:t>OTA</w:t>
      </w:r>
      <w:r w:rsidR="00BB4A1D" w:rsidRPr="00BB4A1D">
        <w:rPr>
          <w:rFonts w:cstheme="minorHAnsi"/>
          <w:color w:val="000000" w:themeColor="text1"/>
        </w:rPr>
        <w:t xml:space="preserve"> POTT </w:t>
      </w:r>
      <w:r w:rsidR="00BB4A1D">
        <w:rPr>
          <w:rFonts w:cstheme="minorHAnsi"/>
          <w:color w:val="000000" w:themeColor="text1"/>
        </w:rPr>
        <w:t xml:space="preserve">can be in hours or dollars unless there has been an intervening pay rate change, then it must be in dollars. </w:t>
      </w:r>
    </w:p>
    <w:p w14:paraId="43A0E9AA" w14:textId="184BA9D0" w:rsidR="009E4DFF" w:rsidRDefault="00BB4A1D" w:rsidP="00A95BC3">
      <w:pPr>
        <w:pStyle w:val="ListParagraph"/>
        <w:widowControl w:val="0"/>
        <w:numPr>
          <w:ilvl w:val="2"/>
          <w:numId w:val="5"/>
        </w:numPr>
        <w:autoSpaceDE w:val="0"/>
        <w:autoSpaceDN w:val="0"/>
        <w:adjustRightInd w:val="0"/>
        <w:spacing w:after="160" w:line="259" w:lineRule="auto"/>
        <w:rPr>
          <w:rFonts w:cstheme="minorHAnsi"/>
          <w:color w:val="000000" w:themeColor="text1"/>
        </w:rPr>
      </w:pPr>
      <w:r w:rsidRPr="00BB4A1D">
        <w:rPr>
          <w:rFonts w:cstheme="minorHAnsi"/>
          <w:color w:val="000000" w:themeColor="text1"/>
        </w:rPr>
        <w:t xml:space="preserve">In the Comment section indicate “Annual Vacation Payout for Weekend classification”. </w:t>
      </w:r>
    </w:p>
    <w:p w14:paraId="0BDCC00E" w14:textId="63E70988" w:rsidR="00A1584A" w:rsidRPr="00A1584A" w:rsidRDefault="00A1584A" w:rsidP="00A95BC3">
      <w:pPr>
        <w:pStyle w:val="ListParagraph"/>
        <w:widowControl w:val="0"/>
        <w:numPr>
          <w:ilvl w:val="1"/>
          <w:numId w:val="5"/>
        </w:numPr>
        <w:autoSpaceDE w:val="0"/>
        <w:autoSpaceDN w:val="0"/>
        <w:adjustRightInd w:val="0"/>
        <w:spacing w:after="160" w:line="259" w:lineRule="auto"/>
      </w:pPr>
      <w:r>
        <w:t xml:space="preserve">When paying out annual leave, an Absence Adjustment </w:t>
      </w:r>
      <w:r w:rsidR="00204E8B">
        <w:t xml:space="preserve">also </w:t>
      </w:r>
      <w:r>
        <w:t xml:space="preserve">needs to be entered </w:t>
      </w:r>
      <w:r w:rsidRPr="00DF4653">
        <w:rPr>
          <w:rFonts w:cstheme="minorHAnsi"/>
          <w:color w:val="000000" w:themeColor="text1"/>
        </w:rPr>
        <w:t>in the last pay period of the year (</w:t>
      </w:r>
      <w:r w:rsidR="00DA7199">
        <w:rPr>
          <w:rFonts w:cstheme="minorHAnsi"/>
          <w:color w:val="000000" w:themeColor="text1"/>
        </w:rPr>
        <w:t>e.g</w:t>
      </w:r>
      <w:r w:rsidRPr="00DF4653">
        <w:rPr>
          <w:rFonts w:cstheme="minorHAnsi"/>
          <w:color w:val="000000" w:themeColor="text1"/>
        </w:rPr>
        <w:t>.</w:t>
      </w:r>
      <w:r w:rsidR="004E2731" w:rsidRPr="00DF4653">
        <w:rPr>
          <w:rFonts w:cstheme="minorHAnsi"/>
          <w:color w:val="000000" w:themeColor="text1"/>
        </w:rPr>
        <w:t>, 2025</w:t>
      </w:r>
      <w:r w:rsidRPr="00DF4653">
        <w:rPr>
          <w:rFonts w:cstheme="minorHAnsi"/>
          <w:color w:val="000000" w:themeColor="text1"/>
        </w:rPr>
        <w:t>B</w:t>
      </w:r>
      <w:r w:rsidR="004E2731" w:rsidRPr="00DF4653">
        <w:rPr>
          <w:rFonts w:cstheme="minorHAnsi"/>
          <w:b/>
          <w:bCs/>
          <w:color w:val="000000" w:themeColor="text1"/>
          <w:u w:val="single"/>
        </w:rPr>
        <w:t>02</w:t>
      </w:r>
      <w:r w:rsidR="004E2731" w:rsidRPr="00DF4653">
        <w:rPr>
          <w:rFonts w:cstheme="minorHAnsi"/>
          <w:color w:val="000000" w:themeColor="text1"/>
        </w:rPr>
        <w:t>)</w:t>
      </w:r>
      <w:r w:rsidRPr="00DF4653">
        <w:rPr>
          <w:rFonts w:cstheme="minorHAnsi"/>
          <w:color w:val="000000" w:themeColor="text1"/>
        </w:rPr>
        <w:t xml:space="preserve"> to zero out the WI_VACATION balance and prevent any carryover into the new calendar year.</w:t>
      </w:r>
      <w:r w:rsidR="00B60E81">
        <w:rPr>
          <w:rFonts w:cstheme="minorHAnsi"/>
          <w:color w:val="000000" w:themeColor="text1"/>
        </w:rPr>
        <w:t xml:space="preserve"> </w:t>
      </w:r>
    </w:p>
    <w:p w14:paraId="29D2321F" w14:textId="77777777" w:rsidR="00A1584A" w:rsidRDefault="00A1584A" w:rsidP="00A95BC3">
      <w:pPr>
        <w:pStyle w:val="ListParagraph"/>
        <w:numPr>
          <w:ilvl w:val="2"/>
          <w:numId w:val="5"/>
        </w:numPr>
        <w:spacing w:after="160" w:line="259" w:lineRule="auto"/>
      </w:pPr>
      <w:r>
        <w:t>If the employee is negative at year-end or uses LWOP in the split pay period at year-end, extra review may be needed.</w:t>
      </w:r>
    </w:p>
    <w:p w14:paraId="7FD9947E" w14:textId="0E5045CB" w:rsidR="00A1584A" w:rsidRDefault="00A1584A" w:rsidP="00A95BC3">
      <w:pPr>
        <w:pStyle w:val="ListParagraph"/>
        <w:widowControl w:val="0"/>
        <w:numPr>
          <w:ilvl w:val="2"/>
          <w:numId w:val="5"/>
        </w:numPr>
        <w:autoSpaceDE w:val="0"/>
        <w:autoSpaceDN w:val="0"/>
        <w:adjustRightInd w:val="0"/>
        <w:spacing w:after="160" w:line="259" w:lineRule="auto"/>
        <w:rPr>
          <w:rFonts w:cstheme="minorHAnsi"/>
          <w:color w:val="000000" w:themeColor="text1"/>
        </w:rPr>
      </w:pPr>
      <w:r w:rsidRPr="00BB4A1D">
        <w:rPr>
          <w:rFonts w:cstheme="minorHAnsi"/>
          <w:color w:val="000000" w:themeColor="text1"/>
        </w:rPr>
        <w:t xml:space="preserve">If there is </w:t>
      </w:r>
      <w:r w:rsidR="00936D2B" w:rsidRPr="00BB4A1D">
        <w:rPr>
          <w:rFonts w:cstheme="minorHAnsi"/>
          <w:color w:val="000000" w:themeColor="text1"/>
        </w:rPr>
        <w:t>an</w:t>
      </w:r>
      <w:r w:rsidRPr="00BB4A1D">
        <w:rPr>
          <w:rFonts w:cstheme="minorHAnsi"/>
          <w:color w:val="000000" w:themeColor="text1"/>
        </w:rPr>
        <w:t xml:space="preserve"> </w:t>
      </w:r>
      <w:r w:rsidR="00F04024">
        <w:rPr>
          <w:rFonts w:cstheme="minorHAnsi"/>
          <w:color w:val="000000" w:themeColor="text1"/>
        </w:rPr>
        <w:t>annual leave</w:t>
      </w:r>
      <w:r w:rsidRPr="00BB4A1D">
        <w:rPr>
          <w:rFonts w:cstheme="minorHAnsi"/>
          <w:color w:val="000000" w:themeColor="text1"/>
        </w:rPr>
        <w:t xml:space="preserve"> adjustment due to working over/under their FTE through 12/31 or the employee is taking </w:t>
      </w:r>
      <w:r w:rsidR="00F04024">
        <w:rPr>
          <w:rFonts w:cstheme="minorHAnsi"/>
          <w:color w:val="000000" w:themeColor="text1"/>
        </w:rPr>
        <w:t>annual leave</w:t>
      </w:r>
      <w:r w:rsidRPr="00BB4A1D">
        <w:rPr>
          <w:rFonts w:cstheme="minorHAnsi"/>
          <w:color w:val="000000" w:themeColor="text1"/>
        </w:rPr>
        <w:t xml:space="preserve"> on 12/31, you must take this into account when entering </w:t>
      </w:r>
      <w:r>
        <w:rPr>
          <w:rFonts w:cstheme="minorHAnsi"/>
          <w:color w:val="000000" w:themeColor="text1"/>
        </w:rPr>
        <w:t>the</w:t>
      </w:r>
      <w:r w:rsidRPr="00BB4A1D">
        <w:rPr>
          <w:rFonts w:cstheme="minorHAnsi"/>
          <w:color w:val="000000" w:themeColor="text1"/>
        </w:rPr>
        <w:t xml:space="preserve"> </w:t>
      </w:r>
      <w:r>
        <w:rPr>
          <w:rFonts w:cstheme="minorHAnsi"/>
          <w:color w:val="000000" w:themeColor="text1"/>
        </w:rPr>
        <w:t>Absence A</w:t>
      </w:r>
      <w:r w:rsidRPr="00BB4A1D">
        <w:rPr>
          <w:rFonts w:cstheme="minorHAnsi"/>
          <w:color w:val="000000" w:themeColor="text1"/>
        </w:rPr>
        <w:t xml:space="preserve">djustment. </w:t>
      </w:r>
    </w:p>
    <w:p w14:paraId="00AF5EE7" w14:textId="53D50A57" w:rsidR="006F4A0B" w:rsidRPr="00A1584A" w:rsidRDefault="00DF4653" w:rsidP="00A95BC3">
      <w:pPr>
        <w:pStyle w:val="ListParagraph"/>
        <w:widowControl w:val="0"/>
        <w:numPr>
          <w:ilvl w:val="1"/>
          <w:numId w:val="5"/>
        </w:numPr>
        <w:autoSpaceDE w:val="0"/>
        <w:autoSpaceDN w:val="0"/>
        <w:adjustRightInd w:val="0"/>
        <w:spacing w:after="160" w:line="259" w:lineRule="auto"/>
        <w:rPr>
          <w:rFonts w:cstheme="minorHAnsi"/>
          <w:color w:val="000000" w:themeColor="text1"/>
        </w:rPr>
      </w:pPr>
      <w:r w:rsidRPr="00A1584A">
        <w:rPr>
          <w:rFonts w:cstheme="minorHAnsi"/>
          <w:color w:val="000000" w:themeColor="text1"/>
        </w:rPr>
        <w:t xml:space="preserve">Section 502 of the WRS manual requires that </w:t>
      </w:r>
      <w:r w:rsidR="00F04024">
        <w:rPr>
          <w:rFonts w:cstheme="minorHAnsi"/>
          <w:color w:val="000000" w:themeColor="text1"/>
        </w:rPr>
        <w:t>annual leave</w:t>
      </w:r>
      <w:r w:rsidRPr="00A1584A">
        <w:rPr>
          <w:rFonts w:cstheme="minorHAnsi"/>
          <w:color w:val="000000" w:themeColor="text1"/>
        </w:rPr>
        <w:t xml:space="preserve"> cash-outs must be routine (at least once a year) and provided to all employees in a category for the cash-outs to be considered WRS earnings.</w:t>
      </w:r>
    </w:p>
    <w:p w14:paraId="2BC49743" w14:textId="207D8BC2" w:rsidR="008D4D41" w:rsidRPr="00B45305" w:rsidRDefault="008D4D41" w:rsidP="00A95BC3">
      <w:pPr>
        <w:pStyle w:val="ListParagraph"/>
        <w:numPr>
          <w:ilvl w:val="0"/>
          <w:numId w:val="5"/>
        </w:numPr>
        <w:spacing w:after="160" w:line="259" w:lineRule="auto"/>
      </w:pPr>
      <w:r w:rsidRPr="00BB4A1D">
        <w:rPr>
          <w:rFonts w:cstheme="minorHAnsi"/>
        </w:rPr>
        <w:t xml:space="preserve"> </w:t>
      </w:r>
      <w:r w:rsidRPr="00B45305">
        <w:rPr>
          <w:rFonts w:cstheme="minorHAnsi"/>
          <w:u w:val="single"/>
        </w:rPr>
        <w:t xml:space="preserve">If the employee </w:t>
      </w:r>
      <w:r w:rsidR="00C205DF" w:rsidRPr="00B45305">
        <w:rPr>
          <w:rFonts w:cstheme="minorHAnsi"/>
          <w:u w:val="single"/>
        </w:rPr>
        <w:t>is still within their first 6 months of state service</w:t>
      </w:r>
      <w:r w:rsidR="009E4DFF" w:rsidRPr="00B45305">
        <w:rPr>
          <w:rFonts w:cstheme="minorHAnsi"/>
          <w:u w:val="single"/>
        </w:rPr>
        <w:t xml:space="preserve"> as of 12/31</w:t>
      </w:r>
      <w:r w:rsidR="00C205DF" w:rsidRPr="00B45305">
        <w:rPr>
          <w:rFonts w:cstheme="minorHAnsi"/>
        </w:rPr>
        <w:t>, it gets paid out upon completion of the first 6</w:t>
      </w:r>
      <w:r w:rsidR="00C205DF" w:rsidRPr="00B45305">
        <w:t xml:space="preserve"> months.</w:t>
      </w:r>
    </w:p>
    <w:p w14:paraId="74387B3A" w14:textId="0A2EB855" w:rsidR="006F4A0B" w:rsidRPr="00B45305" w:rsidRDefault="006F4A0B" w:rsidP="00A95BC3">
      <w:pPr>
        <w:pStyle w:val="ListParagraph"/>
        <w:numPr>
          <w:ilvl w:val="1"/>
          <w:numId w:val="5"/>
        </w:numPr>
        <w:spacing w:after="160" w:line="259" w:lineRule="auto"/>
      </w:pPr>
      <w:r w:rsidRPr="00B45305">
        <w:t xml:space="preserve">If the employee is in the first 6 months of state employment, the leave would automatically carryover in STAR (WI_CRR_OVR_6_BAL). </w:t>
      </w:r>
    </w:p>
    <w:p w14:paraId="58D96E5E" w14:textId="28219EE8" w:rsidR="009C0675" w:rsidRPr="00B45305" w:rsidRDefault="00D655BF" w:rsidP="00A95BC3">
      <w:pPr>
        <w:pStyle w:val="ListParagraph"/>
        <w:numPr>
          <w:ilvl w:val="1"/>
          <w:numId w:val="4"/>
        </w:numPr>
        <w:spacing w:after="160" w:line="259" w:lineRule="auto"/>
      </w:pPr>
      <w:r>
        <w:rPr>
          <w:color w:val="000000" w:themeColor="text1"/>
        </w:rPr>
        <w:t>Accrued</w:t>
      </w:r>
      <w:r w:rsidR="009C0675" w:rsidRPr="00B45305">
        <w:rPr>
          <w:color w:val="000000" w:themeColor="text1"/>
        </w:rPr>
        <w:t xml:space="preserve"> unused annual</w:t>
      </w:r>
      <w:r w:rsidR="00E92A1E" w:rsidRPr="00B45305">
        <w:rPr>
          <w:color w:val="000000" w:themeColor="text1"/>
        </w:rPr>
        <w:t xml:space="preserve"> </w:t>
      </w:r>
      <w:r w:rsidR="009C0675" w:rsidRPr="00B45305">
        <w:rPr>
          <w:color w:val="000000" w:themeColor="text1"/>
        </w:rPr>
        <w:t xml:space="preserve">leave </w:t>
      </w:r>
      <w:r w:rsidR="00736ADA" w:rsidRPr="00B45305">
        <w:rPr>
          <w:color w:val="000000" w:themeColor="text1"/>
        </w:rPr>
        <w:t xml:space="preserve">from the prior year </w:t>
      </w:r>
      <w:r w:rsidR="009C0675" w:rsidRPr="00B45305">
        <w:rPr>
          <w:color w:val="000000" w:themeColor="text1"/>
        </w:rPr>
        <w:t xml:space="preserve">will be paid at </w:t>
      </w:r>
      <w:r w:rsidR="009C0675" w:rsidRPr="00B45305">
        <w:rPr>
          <w:color w:val="000000" w:themeColor="text1"/>
          <w:u w:val="single"/>
        </w:rPr>
        <w:t>the employee’s base pay rate (</w:t>
      </w:r>
      <w:r w:rsidR="009C0675" w:rsidRPr="00B45305">
        <w:rPr>
          <w:b/>
          <w:bCs/>
          <w:color w:val="000000" w:themeColor="text1"/>
          <w:u w:val="single"/>
        </w:rPr>
        <w:t>at the time of cash-out)</w:t>
      </w:r>
      <w:r w:rsidR="009C0675" w:rsidRPr="00B45305">
        <w:rPr>
          <w:color w:val="000000" w:themeColor="text1"/>
        </w:rPr>
        <w:t xml:space="preserve"> as an </w:t>
      </w:r>
      <w:r w:rsidR="009C0675" w:rsidRPr="00B45305">
        <w:t xml:space="preserve">OTA POTT during the pay period after completion of the employee’s </w:t>
      </w:r>
      <w:r w:rsidR="00C205DF" w:rsidRPr="00B45305">
        <w:t>first 6 months of state service</w:t>
      </w:r>
      <w:r w:rsidR="009C0675" w:rsidRPr="00B45305">
        <w:t>.</w:t>
      </w:r>
      <w:r w:rsidR="00B60E81">
        <w:t xml:space="preserve"> </w:t>
      </w:r>
    </w:p>
    <w:p w14:paraId="4FF55A7A" w14:textId="0BE51C4E" w:rsidR="009C0675" w:rsidRPr="00B45305" w:rsidRDefault="009C0675" w:rsidP="00A95BC3">
      <w:pPr>
        <w:pStyle w:val="ListParagraph"/>
        <w:numPr>
          <w:ilvl w:val="2"/>
          <w:numId w:val="4"/>
        </w:numPr>
        <w:spacing w:after="160" w:line="259" w:lineRule="auto"/>
      </w:pPr>
      <w:r w:rsidRPr="00B45305">
        <w:t xml:space="preserve">At the discretion of the agency, the employee could be allowed to use more than 96 hours of </w:t>
      </w:r>
      <w:r w:rsidR="00E92A1E" w:rsidRPr="00B45305">
        <w:t xml:space="preserve">annual </w:t>
      </w:r>
      <w:r w:rsidR="00F04024" w:rsidRPr="00B45305">
        <w:t>leave</w:t>
      </w:r>
      <w:r w:rsidRPr="00B45305">
        <w:t xml:space="preserve"> during the year.</w:t>
      </w:r>
    </w:p>
    <w:p w14:paraId="4E5CC49F" w14:textId="6C26D206" w:rsidR="00E92A1E" w:rsidRPr="00B45305" w:rsidRDefault="00E92A1E" w:rsidP="00A95BC3">
      <w:pPr>
        <w:pStyle w:val="ListParagraph"/>
        <w:numPr>
          <w:ilvl w:val="2"/>
          <w:numId w:val="4"/>
        </w:numPr>
        <w:spacing w:after="160" w:line="259" w:lineRule="auto"/>
        <w:rPr>
          <w:u w:val="single"/>
        </w:rPr>
      </w:pPr>
      <w:r w:rsidRPr="00B45305">
        <w:t>Enter a</w:t>
      </w:r>
      <w:r w:rsidR="0052058F" w:rsidRPr="00B45305">
        <w:t>n</w:t>
      </w:r>
      <w:r w:rsidRPr="00B45305">
        <w:t xml:space="preserve"> </w:t>
      </w:r>
      <w:r w:rsidR="00497872" w:rsidRPr="00B45305">
        <w:t>Absence A</w:t>
      </w:r>
      <w:r w:rsidRPr="00B45305">
        <w:t xml:space="preserve">djustment in the pay period of the pay out to zero out the </w:t>
      </w:r>
      <w:r w:rsidRPr="00B45305">
        <w:rPr>
          <w:u w:val="single"/>
        </w:rPr>
        <w:t>vacation ca</w:t>
      </w:r>
      <w:r w:rsidR="001026D5" w:rsidRPr="00B45305">
        <w:rPr>
          <w:u w:val="single"/>
        </w:rPr>
        <w:t>rr</w:t>
      </w:r>
      <w:r w:rsidRPr="00B45305">
        <w:rPr>
          <w:u w:val="single"/>
        </w:rPr>
        <w:t xml:space="preserve">yover. </w:t>
      </w:r>
    </w:p>
    <w:p w14:paraId="129CD237" w14:textId="01B63E03" w:rsidR="009C0675" w:rsidRDefault="009C0675" w:rsidP="00B14993">
      <w:pPr>
        <w:pStyle w:val="ListParagraph"/>
        <w:numPr>
          <w:ilvl w:val="2"/>
          <w:numId w:val="4"/>
        </w:numPr>
        <w:spacing w:after="160" w:line="259" w:lineRule="auto"/>
      </w:pPr>
      <w:r w:rsidRPr="00B45305">
        <w:lastRenderedPageBreak/>
        <w:t xml:space="preserve">If the employee transfers or otherwise moves out of the </w:t>
      </w:r>
      <w:r w:rsidR="0019497D" w:rsidRPr="00B45305">
        <w:t>weekend classification</w:t>
      </w:r>
      <w:r w:rsidRPr="00B45305">
        <w:t xml:space="preserve"> prior to completing </w:t>
      </w:r>
      <w:r w:rsidR="00C205DF" w:rsidRPr="00B45305">
        <w:t>the first 6 months of state service</w:t>
      </w:r>
      <w:r w:rsidRPr="00B45305">
        <w:t xml:space="preserve">, the </w:t>
      </w:r>
      <w:r w:rsidR="00E92A1E" w:rsidRPr="00B45305">
        <w:t xml:space="preserve">annual </w:t>
      </w:r>
      <w:r w:rsidRPr="00B45305">
        <w:t xml:space="preserve">leave would carry into the new position. It would not be cashed out. </w:t>
      </w:r>
    </w:p>
    <w:p w14:paraId="18CD9D57" w14:textId="4EC9F119" w:rsidR="00982172" w:rsidRPr="00FC2B24" w:rsidRDefault="00982172" w:rsidP="00F67A86">
      <w:pPr>
        <w:pStyle w:val="Heading2"/>
        <w:spacing w:before="160" w:after="80" w:line="259" w:lineRule="auto"/>
        <w:rPr>
          <w:color w:val="365F91" w:themeColor="accent1" w:themeShade="BF"/>
        </w:rPr>
      </w:pPr>
      <w:bookmarkStart w:id="9" w:name="_Toc169157055"/>
      <w:r w:rsidRPr="00FC2B24">
        <w:rPr>
          <w:color w:val="365F91" w:themeColor="accent1" w:themeShade="BF"/>
        </w:rPr>
        <w:t>Change in (absence) Eligibility Groups WIWKNDNRS and WIWKNDEX:</w:t>
      </w:r>
      <w:bookmarkEnd w:id="9"/>
    </w:p>
    <w:p w14:paraId="0757B4F0" w14:textId="054BEC06" w:rsidR="00982172" w:rsidRDefault="00982172" w:rsidP="00AE1937">
      <w:pPr>
        <w:spacing w:after="160" w:line="259" w:lineRule="auto"/>
      </w:pPr>
      <w:r>
        <w:t>If the employee is staying in the weekend classification and simply moving between WIWKNDNRS and WIWKNDNEX causing a change in the vacation factor, treat as you do any other employee with a FLSA change.</w:t>
      </w:r>
    </w:p>
    <w:p w14:paraId="4784FA59" w14:textId="474A37CF" w:rsidR="00AE1937" w:rsidRPr="00AE1937" w:rsidRDefault="00982172" w:rsidP="00AE1937">
      <w:pPr>
        <w:pStyle w:val="ListParagraph"/>
        <w:numPr>
          <w:ilvl w:val="0"/>
          <w:numId w:val="21"/>
        </w:numPr>
        <w:spacing w:after="160" w:line="259" w:lineRule="auto"/>
        <w:rPr>
          <w:rFonts w:eastAsia="Times New Roman"/>
          <w:u w:val="single"/>
        </w:rPr>
      </w:pPr>
      <w:r w:rsidRPr="00AE1937">
        <w:rPr>
          <w:rFonts w:eastAsia="Times New Roman"/>
        </w:rPr>
        <w:t xml:space="preserve">You must calculate the new annual leave/vacation </w:t>
      </w:r>
      <w:r w:rsidR="00D655BF" w:rsidRPr="00AE1937">
        <w:rPr>
          <w:rFonts w:eastAsia="Times New Roman"/>
        </w:rPr>
        <w:t>accrued</w:t>
      </w:r>
      <w:r w:rsidRPr="00AE1937">
        <w:rPr>
          <w:rFonts w:eastAsia="Times New Roman"/>
        </w:rPr>
        <w:t>/lost from point of change to end of year.</w:t>
      </w:r>
      <w:r w:rsidR="00B60E81" w:rsidRPr="00AE1937">
        <w:rPr>
          <w:rFonts w:eastAsia="Times New Roman"/>
        </w:rPr>
        <w:t xml:space="preserve"> </w:t>
      </w:r>
      <w:r w:rsidRPr="00AE1937">
        <w:rPr>
          <w:rFonts w:eastAsia="Times New Roman"/>
        </w:rPr>
        <w:t>Enter an Absence Adjustment to increase/reduce the vacation balance.</w:t>
      </w:r>
    </w:p>
    <w:p w14:paraId="1DECBFA4" w14:textId="77777777" w:rsidR="00AE1937" w:rsidRPr="00AE1937" w:rsidRDefault="00982172" w:rsidP="00AE1937">
      <w:pPr>
        <w:pStyle w:val="ListParagraph"/>
        <w:numPr>
          <w:ilvl w:val="0"/>
          <w:numId w:val="21"/>
        </w:numPr>
        <w:spacing w:after="160" w:line="259" w:lineRule="auto"/>
        <w:rPr>
          <w:rFonts w:eastAsia="Times New Roman"/>
          <w:u w:val="single"/>
        </w:rPr>
      </w:pPr>
      <w:r w:rsidRPr="00AE1937">
        <w:rPr>
          <w:rFonts w:eastAsia="Times New Roman"/>
        </w:rPr>
        <w:t xml:space="preserve">There is no review needed relating to the 96 </w:t>
      </w:r>
      <w:r w:rsidRPr="00AE1937">
        <w:rPr>
          <w:rFonts w:eastAsia="Times New Roman"/>
          <w:b/>
          <w:bCs/>
          <w:i/>
          <w:iCs/>
        </w:rPr>
        <w:t>USE</w:t>
      </w:r>
      <w:r w:rsidRPr="00AE1937">
        <w:rPr>
          <w:rFonts w:eastAsia="Times New Roman"/>
        </w:rPr>
        <w:t xml:space="preserve"> limit.</w:t>
      </w:r>
    </w:p>
    <w:p w14:paraId="4F2978C1" w14:textId="3A6205BB" w:rsidR="00982172" w:rsidRPr="00AE1937" w:rsidRDefault="000B1EB9" w:rsidP="00AE1937">
      <w:pPr>
        <w:pStyle w:val="ListParagraph"/>
        <w:numPr>
          <w:ilvl w:val="0"/>
          <w:numId w:val="21"/>
        </w:numPr>
        <w:spacing w:after="160" w:line="259" w:lineRule="auto"/>
        <w:rPr>
          <w:rFonts w:eastAsia="Times New Roman"/>
          <w:u w:val="single"/>
        </w:rPr>
      </w:pPr>
      <w:r w:rsidRPr="00AE1937">
        <w:rPr>
          <w:rFonts w:eastAsia="Times New Roman"/>
        </w:rPr>
        <w:t>T</w:t>
      </w:r>
      <w:r w:rsidR="00982172" w:rsidRPr="00AE1937">
        <w:rPr>
          <w:rFonts w:eastAsia="Times New Roman"/>
        </w:rPr>
        <w:t>he system</w:t>
      </w:r>
      <w:r w:rsidRPr="00AE1937">
        <w:rPr>
          <w:rFonts w:eastAsia="Times New Roman"/>
        </w:rPr>
        <w:t xml:space="preserve"> will</w:t>
      </w:r>
      <w:r w:rsidR="00982172" w:rsidRPr="00AE1937">
        <w:rPr>
          <w:rFonts w:eastAsia="Times New Roman"/>
        </w:rPr>
        <w:t xml:space="preserve"> automatically </w:t>
      </w:r>
      <w:r w:rsidRPr="00AE1937">
        <w:rPr>
          <w:rFonts w:eastAsia="Times New Roman"/>
        </w:rPr>
        <w:t>increase</w:t>
      </w:r>
      <w:r w:rsidR="00982172" w:rsidRPr="00AE1937">
        <w:rPr>
          <w:rFonts w:eastAsia="Times New Roman"/>
        </w:rPr>
        <w:t xml:space="preserve"> the vacation entitlement if FTE increases</w:t>
      </w:r>
      <w:r w:rsidR="0031305C" w:rsidRPr="00AE1937">
        <w:rPr>
          <w:rFonts w:eastAsia="Times New Roman"/>
        </w:rPr>
        <w:t>.</w:t>
      </w:r>
      <w:r w:rsidR="00B60E81" w:rsidRPr="00AE1937">
        <w:rPr>
          <w:rFonts w:eastAsia="Times New Roman"/>
        </w:rPr>
        <w:t xml:space="preserve"> </w:t>
      </w:r>
      <w:r w:rsidR="0031305C" w:rsidRPr="00AE1937">
        <w:rPr>
          <w:rFonts w:eastAsia="Times New Roman"/>
        </w:rPr>
        <w:t>The automated adjustment for FTE change in the system only works the first time the FTE is changed in the calendar year.</w:t>
      </w:r>
      <w:r w:rsidR="00B60E81" w:rsidRPr="00AE1937">
        <w:rPr>
          <w:rFonts w:eastAsia="Times New Roman"/>
        </w:rPr>
        <w:t xml:space="preserve"> </w:t>
      </w:r>
      <w:r w:rsidR="0031305C" w:rsidRPr="00AE1937">
        <w:rPr>
          <w:rFonts w:eastAsia="Times New Roman"/>
        </w:rPr>
        <w:t>If changed more than once in the year, the additional changes have to be entered manually.</w:t>
      </w:r>
    </w:p>
    <w:p w14:paraId="2D084321" w14:textId="50BEA843" w:rsidR="00672D11" w:rsidRPr="00FC2B24" w:rsidRDefault="001026D5" w:rsidP="00F67A86">
      <w:pPr>
        <w:pStyle w:val="Heading2"/>
        <w:spacing w:before="160" w:after="80" w:line="259" w:lineRule="auto"/>
        <w:rPr>
          <w:color w:val="365F91" w:themeColor="accent1" w:themeShade="BF"/>
        </w:rPr>
      </w:pPr>
      <w:bookmarkStart w:id="10" w:name="_Toc169157056"/>
      <w:r w:rsidRPr="00FC2B24">
        <w:rPr>
          <w:color w:val="365F91" w:themeColor="accent1" w:themeShade="BF"/>
        </w:rPr>
        <w:t>Transferring</w:t>
      </w:r>
      <w:r w:rsidR="007E27EC" w:rsidRPr="00FC2B24">
        <w:rPr>
          <w:color w:val="365F91" w:themeColor="accent1" w:themeShade="BF"/>
        </w:rPr>
        <w:t xml:space="preserve"> </w:t>
      </w:r>
      <w:r w:rsidR="00F95C9A" w:rsidRPr="00FC2B24">
        <w:rPr>
          <w:color w:val="365F91" w:themeColor="accent1" w:themeShade="BF"/>
        </w:rPr>
        <w:t xml:space="preserve">out of the </w:t>
      </w:r>
      <w:r w:rsidR="0019497D" w:rsidRPr="00FC2B24">
        <w:rPr>
          <w:color w:val="365F91" w:themeColor="accent1" w:themeShade="BF"/>
        </w:rPr>
        <w:t xml:space="preserve">Weekend </w:t>
      </w:r>
      <w:r w:rsidR="00DB2CAE" w:rsidRPr="00FC2B24">
        <w:rPr>
          <w:color w:val="365F91" w:themeColor="accent1" w:themeShade="BF"/>
        </w:rPr>
        <w:t>C</w:t>
      </w:r>
      <w:r w:rsidR="0019497D" w:rsidRPr="00FC2B24">
        <w:rPr>
          <w:color w:val="365F91" w:themeColor="accent1" w:themeShade="BF"/>
        </w:rPr>
        <w:t>lassification</w:t>
      </w:r>
      <w:r w:rsidR="00672D11" w:rsidRPr="00FC2B24">
        <w:rPr>
          <w:color w:val="365F91" w:themeColor="accent1" w:themeShade="BF"/>
        </w:rPr>
        <w:t>:</w:t>
      </w:r>
      <w:bookmarkEnd w:id="10"/>
      <w:r w:rsidR="00730C7C" w:rsidRPr="00FC2B24">
        <w:rPr>
          <w:color w:val="365F91" w:themeColor="accent1" w:themeShade="BF"/>
        </w:rPr>
        <w:t xml:space="preserve"> See Appendix B.</w:t>
      </w:r>
    </w:p>
    <w:p w14:paraId="02902A41" w14:textId="1FD0FFBB" w:rsidR="00F95C9A" w:rsidRPr="00982172" w:rsidRDefault="00736ADA" w:rsidP="00AE1937">
      <w:pPr>
        <w:pStyle w:val="ListParagraph"/>
        <w:numPr>
          <w:ilvl w:val="0"/>
          <w:numId w:val="5"/>
        </w:numPr>
        <w:spacing w:after="160" w:line="259" w:lineRule="auto"/>
        <w:rPr>
          <w:b/>
        </w:rPr>
      </w:pPr>
      <w:r w:rsidRPr="00167787">
        <w:rPr>
          <w:sz w:val="23"/>
          <w:szCs w:val="23"/>
        </w:rPr>
        <w:t xml:space="preserve">Employees </w:t>
      </w:r>
      <w:r w:rsidR="001026D5" w:rsidRPr="00167787">
        <w:rPr>
          <w:sz w:val="23"/>
          <w:szCs w:val="23"/>
        </w:rPr>
        <w:t>transferring</w:t>
      </w:r>
      <w:r w:rsidRPr="00167787">
        <w:rPr>
          <w:sz w:val="23"/>
          <w:szCs w:val="23"/>
        </w:rPr>
        <w:t xml:space="preserve"> out of a </w:t>
      </w:r>
      <w:r w:rsidR="00F95C9A" w:rsidRPr="00167787">
        <w:rPr>
          <w:sz w:val="23"/>
          <w:szCs w:val="23"/>
        </w:rPr>
        <w:t>weekend classification</w:t>
      </w:r>
      <w:r w:rsidRPr="00167787">
        <w:rPr>
          <w:sz w:val="23"/>
          <w:szCs w:val="23"/>
        </w:rPr>
        <w:t xml:space="preserve"> will receive </w:t>
      </w:r>
      <w:r w:rsidR="00F95C9A" w:rsidRPr="00167787">
        <w:rPr>
          <w:sz w:val="23"/>
          <w:szCs w:val="23"/>
        </w:rPr>
        <w:t>annual l</w:t>
      </w:r>
      <w:r w:rsidRPr="00167787">
        <w:rPr>
          <w:sz w:val="23"/>
          <w:szCs w:val="23"/>
        </w:rPr>
        <w:t xml:space="preserve">eave in accordance with Comp Plan Section K </w:t>
      </w:r>
      <w:r w:rsidR="00F95C9A" w:rsidRPr="00167787">
        <w:rPr>
          <w:sz w:val="23"/>
          <w:szCs w:val="23"/>
        </w:rPr>
        <w:t xml:space="preserve">3.01 </w:t>
      </w:r>
      <w:r w:rsidRPr="00167787">
        <w:rPr>
          <w:sz w:val="23"/>
          <w:szCs w:val="23"/>
        </w:rPr>
        <w:t xml:space="preserve">(general employee) for the remainder of the calendar year. </w:t>
      </w:r>
      <w:r w:rsidR="002F14F5" w:rsidRPr="00167787">
        <w:rPr>
          <w:sz w:val="23"/>
          <w:szCs w:val="23"/>
        </w:rPr>
        <w:t xml:space="preserve">Add/Decrease vacation as needed </w:t>
      </w:r>
      <w:r w:rsidR="00884536">
        <w:rPr>
          <w:sz w:val="23"/>
          <w:szCs w:val="23"/>
        </w:rPr>
        <w:t>by entering</w:t>
      </w:r>
      <w:r w:rsidR="006B1744">
        <w:rPr>
          <w:sz w:val="23"/>
          <w:szCs w:val="23"/>
        </w:rPr>
        <w:t xml:space="preserve"> a</w:t>
      </w:r>
      <w:r w:rsidR="00884536">
        <w:rPr>
          <w:sz w:val="23"/>
          <w:szCs w:val="23"/>
        </w:rPr>
        <w:t>n</w:t>
      </w:r>
      <w:r w:rsidR="006B1744">
        <w:rPr>
          <w:sz w:val="23"/>
          <w:szCs w:val="23"/>
        </w:rPr>
        <w:t xml:space="preserve"> absence adjustment </w:t>
      </w:r>
      <w:r w:rsidR="002F14F5" w:rsidRPr="00167787">
        <w:rPr>
          <w:sz w:val="23"/>
          <w:szCs w:val="23"/>
        </w:rPr>
        <w:t>if there is an FTE change.</w:t>
      </w:r>
    </w:p>
    <w:p w14:paraId="7627378B" w14:textId="502833D5" w:rsidR="00982172" w:rsidRPr="00BB5E5E" w:rsidRDefault="00982172" w:rsidP="00936D2B">
      <w:pPr>
        <w:pStyle w:val="ListParagraph"/>
        <w:numPr>
          <w:ilvl w:val="0"/>
          <w:numId w:val="5"/>
        </w:numPr>
        <w:spacing w:after="160" w:line="259" w:lineRule="auto"/>
      </w:pPr>
      <w:r>
        <w:rPr>
          <w:rFonts w:ascii="Calibri" w:hAnsi="Calibri" w:cs="Calibri"/>
        </w:rPr>
        <w:t xml:space="preserve">When there is no FTE or FLSA change with movement out of the weekend to non-weekend classification there is no evaluation needed of the annual leave since the vacation accrued while in the weekend </w:t>
      </w:r>
      <w:r w:rsidRPr="00BB5E5E">
        <w:rPr>
          <w:rFonts w:ascii="Calibri" w:hAnsi="Calibri" w:cs="Calibri"/>
        </w:rPr>
        <w:t>classification remains for use in the non-weekend position.</w:t>
      </w:r>
      <w:r w:rsidR="00B60E81" w:rsidRPr="00BB5E5E">
        <w:rPr>
          <w:rFonts w:ascii="Calibri" w:hAnsi="Calibri" w:cs="Calibri"/>
        </w:rPr>
        <w:t xml:space="preserve"> </w:t>
      </w:r>
    </w:p>
    <w:p w14:paraId="755E8E03" w14:textId="567CC235" w:rsidR="00D60512" w:rsidRPr="00BB5E5E" w:rsidRDefault="00D60512" w:rsidP="00936D2B">
      <w:pPr>
        <w:pStyle w:val="ListParagraph"/>
        <w:numPr>
          <w:ilvl w:val="0"/>
          <w:numId w:val="5"/>
        </w:numPr>
        <w:spacing w:after="160" w:line="259" w:lineRule="auto"/>
      </w:pPr>
      <w:r w:rsidRPr="00BB5E5E">
        <w:rPr>
          <w:rFonts w:ascii="Calibri" w:hAnsi="Calibri" w:cs="Calibri"/>
        </w:rPr>
        <w:t xml:space="preserve">In 2026 when we updated the programming to calculate </w:t>
      </w:r>
      <w:r w:rsidR="00884536" w:rsidRPr="00BB5E5E">
        <w:rPr>
          <w:rFonts w:ascii="Calibri" w:hAnsi="Calibri" w:cs="Calibri"/>
        </w:rPr>
        <w:t>personal holiday a</w:t>
      </w:r>
      <w:r w:rsidRPr="00BB5E5E">
        <w:rPr>
          <w:rFonts w:ascii="Calibri" w:hAnsi="Calibri" w:cs="Calibri"/>
        </w:rPr>
        <w:t xml:space="preserve">nd </w:t>
      </w:r>
      <w:r w:rsidR="00884536" w:rsidRPr="00BB5E5E">
        <w:rPr>
          <w:rFonts w:ascii="Calibri" w:hAnsi="Calibri" w:cs="Calibri"/>
        </w:rPr>
        <w:t>legal holiday entitlements</w:t>
      </w:r>
      <w:r w:rsidRPr="00BB5E5E">
        <w:rPr>
          <w:rFonts w:ascii="Calibri" w:hAnsi="Calibri" w:cs="Calibri"/>
        </w:rPr>
        <w:t xml:space="preserve"> upon </w:t>
      </w:r>
      <w:r w:rsidR="00884536" w:rsidRPr="00BB5E5E">
        <w:rPr>
          <w:rFonts w:ascii="Calibri" w:hAnsi="Calibri" w:cs="Calibri"/>
        </w:rPr>
        <w:t>position changes</w:t>
      </w:r>
      <w:r w:rsidRPr="00BB5E5E">
        <w:rPr>
          <w:rFonts w:ascii="Calibri" w:hAnsi="Calibri" w:cs="Calibri"/>
        </w:rPr>
        <w:t>, we did not include special programming for the Weekend appointments.</w:t>
      </w:r>
      <w:r w:rsidR="00B60E81" w:rsidRPr="00BB5E5E">
        <w:rPr>
          <w:rFonts w:ascii="Calibri" w:hAnsi="Calibri" w:cs="Calibri"/>
        </w:rPr>
        <w:t xml:space="preserve"> </w:t>
      </w:r>
    </w:p>
    <w:p w14:paraId="71AEE8F5" w14:textId="4C13572E" w:rsidR="00D60512" w:rsidRPr="00BB5E5E" w:rsidRDefault="00D60512" w:rsidP="00936D2B">
      <w:pPr>
        <w:pStyle w:val="ListParagraph"/>
        <w:numPr>
          <w:ilvl w:val="1"/>
          <w:numId w:val="5"/>
        </w:numPr>
        <w:spacing w:after="160" w:line="259" w:lineRule="auto"/>
        <w:rPr>
          <w:b/>
        </w:rPr>
      </w:pPr>
      <w:r w:rsidRPr="00BB5E5E">
        <w:t xml:space="preserve">When transferring </w:t>
      </w:r>
      <w:r w:rsidR="00884536" w:rsidRPr="00BB5E5E">
        <w:t>out of t</w:t>
      </w:r>
      <w:r w:rsidRPr="00BB5E5E">
        <w:t xml:space="preserve">he weekend classification, an employee who has not yet received the current year’s personal holiday entitlement would receive it at this time by entering an </w:t>
      </w:r>
      <w:r w:rsidR="00884536" w:rsidRPr="00BB5E5E">
        <w:t>a</w:t>
      </w:r>
      <w:r w:rsidRPr="00BB5E5E">
        <w:t xml:space="preserve">bsence </w:t>
      </w:r>
      <w:r w:rsidR="00884536" w:rsidRPr="00BB5E5E">
        <w:t>a</w:t>
      </w:r>
      <w:r w:rsidRPr="00BB5E5E">
        <w:t>djustment.</w:t>
      </w:r>
      <w:r w:rsidR="00B60E81" w:rsidRPr="00BB5E5E">
        <w:t xml:space="preserve"> </w:t>
      </w:r>
    </w:p>
    <w:p w14:paraId="72D916CD" w14:textId="4908B0C0" w:rsidR="00D60512" w:rsidRPr="00BB5E5E" w:rsidRDefault="00D60512" w:rsidP="00936D2B">
      <w:pPr>
        <w:pStyle w:val="ListParagraph"/>
        <w:numPr>
          <w:ilvl w:val="1"/>
          <w:numId w:val="5"/>
        </w:numPr>
        <w:spacing w:after="160" w:line="259" w:lineRule="auto"/>
        <w:rPr>
          <w:b/>
        </w:rPr>
      </w:pPr>
      <w:r w:rsidRPr="00BB5E5E">
        <w:t xml:space="preserve">When transferring </w:t>
      </w:r>
      <w:r w:rsidR="00884536" w:rsidRPr="00BB5E5E">
        <w:t xml:space="preserve">out of the </w:t>
      </w:r>
      <w:r w:rsidRPr="00BB5E5E">
        <w:t xml:space="preserve">weekend classification, the employee should be given all remaining legal holiday hours for the remainder of the calendar year by entering an </w:t>
      </w:r>
      <w:r w:rsidR="00884536" w:rsidRPr="00BB5E5E">
        <w:t>a</w:t>
      </w:r>
      <w:r w:rsidRPr="00BB5E5E">
        <w:t xml:space="preserve">bsence </w:t>
      </w:r>
      <w:r w:rsidR="00884536" w:rsidRPr="00BB5E5E">
        <w:t>a</w:t>
      </w:r>
      <w:r w:rsidRPr="00BB5E5E">
        <w:t xml:space="preserve">djustment. </w:t>
      </w:r>
    </w:p>
    <w:p w14:paraId="77A72CBB" w14:textId="337E22BD" w:rsidR="007E27EC" w:rsidRPr="00FC2B24" w:rsidRDefault="007E27EC" w:rsidP="00F67A86">
      <w:pPr>
        <w:pStyle w:val="Heading2"/>
        <w:spacing w:before="160" w:after="80" w:line="259" w:lineRule="auto"/>
        <w:rPr>
          <w:color w:val="365F91" w:themeColor="accent1" w:themeShade="BF"/>
        </w:rPr>
      </w:pPr>
      <w:bookmarkStart w:id="11" w:name="_Toc169157057"/>
      <w:r w:rsidRPr="00FC2B24">
        <w:rPr>
          <w:color w:val="365F91" w:themeColor="accent1" w:themeShade="BF"/>
        </w:rPr>
        <w:t xml:space="preserve">Terminating Employment while in the Weekend </w:t>
      </w:r>
      <w:r w:rsidR="00190D11" w:rsidRPr="00FC2B24">
        <w:rPr>
          <w:color w:val="365F91" w:themeColor="accent1" w:themeShade="BF"/>
        </w:rPr>
        <w:t>C</w:t>
      </w:r>
      <w:r w:rsidRPr="00FC2B24">
        <w:rPr>
          <w:color w:val="365F91" w:themeColor="accent1" w:themeShade="BF"/>
        </w:rPr>
        <w:t>lassification:</w:t>
      </w:r>
      <w:bookmarkEnd w:id="11"/>
      <w:r w:rsidR="00730C7C" w:rsidRPr="00FC2B24">
        <w:rPr>
          <w:color w:val="365F91" w:themeColor="accent1" w:themeShade="BF"/>
        </w:rPr>
        <w:t xml:space="preserve"> See Appendix C</w:t>
      </w:r>
      <w:r w:rsidR="00AE1937" w:rsidRPr="00FC2B24">
        <w:rPr>
          <w:color w:val="365F91" w:themeColor="accent1" w:themeShade="BF"/>
        </w:rPr>
        <w:t xml:space="preserve"> &amp; D.</w:t>
      </w:r>
    </w:p>
    <w:p w14:paraId="015EE581" w14:textId="78E607CB" w:rsidR="00490AF9" w:rsidRPr="009900F8" w:rsidRDefault="0046778B" w:rsidP="00936D2B">
      <w:pPr>
        <w:pStyle w:val="ListParagraph"/>
        <w:numPr>
          <w:ilvl w:val="0"/>
          <w:numId w:val="5"/>
        </w:numPr>
        <w:spacing w:after="160" w:line="259" w:lineRule="auto"/>
        <w:rPr>
          <w:bCs/>
          <w:i/>
          <w:iCs/>
        </w:rPr>
      </w:pPr>
      <w:r w:rsidRPr="009900F8">
        <w:rPr>
          <w:bCs/>
        </w:rPr>
        <w:t xml:space="preserve">Employees terming who were in the weekend classification for the full </w:t>
      </w:r>
      <w:r w:rsidR="00051358" w:rsidRPr="009900F8">
        <w:rPr>
          <w:bCs/>
        </w:rPr>
        <w:t xml:space="preserve">calendar </w:t>
      </w:r>
      <w:r w:rsidRPr="009900F8">
        <w:rPr>
          <w:bCs/>
        </w:rPr>
        <w:t xml:space="preserve">year </w:t>
      </w:r>
      <w:r w:rsidR="00E75C6C" w:rsidRPr="009900F8">
        <w:rPr>
          <w:bCs/>
        </w:rPr>
        <w:t>should have</w:t>
      </w:r>
      <w:r w:rsidR="00D655BF" w:rsidRPr="009900F8">
        <w:rPr>
          <w:bCs/>
        </w:rPr>
        <w:t xml:space="preserve"> their leave payout calculation</w:t>
      </w:r>
      <w:r w:rsidRPr="009900F8">
        <w:rPr>
          <w:bCs/>
        </w:rPr>
        <w:t xml:space="preserve"> handled </w:t>
      </w:r>
      <w:r w:rsidR="00490AF9" w:rsidRPr="009900F8">
        <w:rPr>
          <w:bCs/>
        </w:rPr>
        <w:t>in the same manner as</w:t>
      </w:r>
      <w:r w:rsidR="00B60E81">
        <w:rPr>
          <w:bCs/>
        </w:rPr>
        <w:t xml:space="preserve"> </w:t>
      </w:r>
      <w:r w:rsidRPr="009900F8">
        <w:rPr>
          <w:bCs/>
        </w:rPr>
        <w:t>other terminating employee</w:t>
      </w:r>
      <w:r w:rsidR="00BB5E5E">
        <w:rPr>
          <w:bCs/>
        </w:rPr>
        <w:t>s.</w:t>
      </w:r>
    </w:p>
    <w:p w14:paraId="2DDC1EB9" w14:textId="0615470E" w:rsidR="002E3955" w:rsidRPr="009900F8" w:rsidRDefault="002E3955" w:rsidP="00936D2B">
      <w:pPr>
        <w:pStyle w:val="ListParagraph"/>
        <w:numPr>
          <w:ilvl w:val="1"/>
          <w:numId w:val="5"/>
        </w:numPr>
        <w:spacing w:after="160" w:line="259" w:lineRule="auto"/>
        <w:rPr>
          <w:bCs/>
          <w:i/>
          <w:iCs/>
        </w:rPr>
      </w:pPr>
      <w:r w:rsidRPr="009900F8">
        <w:rPr>
          <w:sz w:val="23"/>
          <w:szCs w:val="23"/>
        </w:rPr>
        <w:t xml:space="preserve">When an employee moves from non-weekend to weekend mid-year; their </w:t>
      </w:r>
      <w:r w:rsidR="00D655BF" w:rsidRPr="009900F8">
        <w:rPr>
          <w:sz w:val="23"/>
          <w:szCs w:val="23"/>
        </w:rPr>
        <w:t>accrued</w:t>
      </w:r>
      <w:r w:rsidRPr="009900F8">
        <w:rPr>
          <w:sz w:val="23"/>
          <w:szCs w:val="23"/>
        </w:rPr>
        <w:t xml:space="preserve"> unused leave </w:t>
      </w:r>
      <w:r w:rsidR="00051358" w:rsidRPr="009900F8">
        <w:rPr>
          <w:sz w:val="23"/>
          <w:szCs w:val="23"/>
        </w:rPr>
        <w:t>at</w:t>
      </w:r>
      <w:r w:rsidRPr="009900F8">
        <w:rPr>
          <w:sz w:val="23"/>
          <w:szCs w:val="23"/>
        </w:rPr>
        <w:t xml:space="preserve"> the point of transfer should be paid out.</w:t>
      </w:r>
      <w:r w:rsidR="00B60E81">
        <w:rPr>
          <w:sz w:val="23"/>
          <w:szCs w:val="23"/>
        </w:rPr>
        <w:t xml:space="preserve"> </w:t>
      </w:r>
      <w:r w:rsidRPr="009900F8">
        <w:rPr>
          <w:sz w:val="23"/>
          <w:szCs w:val="23"/>
        </w:rPr>
        <w:t>Employees terming who were only in the weekend classification for a partial</w:t>
      </w:r>
      <w:r w:rsidR="00051358" w:rsidRPr="009900F8">
        <w:rPr>
          <w:sz w:val="23"/>
          <w:szCs w:val="23"/>
        </w:rPr>
        <w:t xml:space="preserve"> calendar</w:t>
      </w:r>
      <w:r w:rsidRPr="009900F8">
        <w:rPr>
          <w:sz w:val="23"/>
          <w:szCs w:val="23"/>
        </w:rPr>
        <w:t xml:space="preserve"> year should only have the term payout reflect the portion of time that they were in the weekend classification. </w:t>
      </w:r>
      <w:r w:rsidR="00D655BF" w:rsidRPr="009900F8">
        <w:rPr>
          <w:bCs/>
          <w:u w:val="single"/>
        </w:rPr>
        <w:t xml:space="preserve">See Example </w:t>
      </w:r>
      <w:r w:rsidR="00AE1937">
        <w:rPr>
          <w:bCs/>
          <w:u w:val="single"/>
        </w:rPr>
        <w:t>1</w:t>
      </w:r>
      <w:r w:rsidR="00D655BF" w:rsidRPr="009900F8">
        <w:rPr>
          <w:bCs/>
          <w:u w:val="single"/>
        </w:rPr>
        <w:t>.</w:t>
      </w:r>
    </w:p>
    <w:p w14:paraId="051DF85C" w14:textId="3F176BA0" w:rsidR="002E3955" w:rsidRPr="009900F8" w:rsidRDefault="002E3955" w:rsidP="00936D2B">
      <w:pPr>
        <w:pStyle w:val="ListParagraph"/>
        <w:numPr>
          <w:ilvl w:val="1"/>
          <w:numId w:val="5"/>
        </w:numPr>
        <w:spacing w:after="160" w:line="259" w:lineRule="auto"/>
        <w:rPr>
          <w:bCs/>
          <w:i/>
          <w:iCs/>
        </w:rPr>
      </w:pPr>
      <w:r w:rsidRPr="009900F8">
        <w:rPr>
          <w:sz w:val="23"/>
          <w:szCs w:val="23"/>
        </w:rPr>
        <w:t xml:space="preserve">If the </w:t>
      </w:r>
      <w:r w:rsidR="00D655BF" w:rsidRPr="009900F8">
        <w:rPr>
          <w:sz w:val="23"/>
          <w:szCs w:val="23"/>
        </w:rPr>
        <w:t>accrued</w:t>
      </w:r>
      <w:r w:rsidRPr="009900F8">
        <w:rPr>
          <w:sz w:val="23"/>
          <w:szCs w:val="23"/>
        </w:rPr>
        <w:t xml:space="preserve"> unused leave was not paid out at time of transfer</w:t>
      </w:r>
      <w:r w:rsidR="00E41265" w:rsidRPr="009900F8">
        <w:rPr>
          <w:sz w:val="23"/>
          <w:szCs w:val="23"/>
        </w:rPr>
        <w:t xml:space="preserve"> from non-weekend to weekend</w:t>
      </w:r>
      <w:r w:rsidRPr="009900F8">
        <w:rPr>
          <w:sz w:val="23"/>
          <w:szCs w:val="23"/>
        </w:rPr>
        <w:t>,</w:t>
      </w:r>
      <w:r w:rsidR="00B60E81">
        <w:rPr>
          <w:sz w:val="23"/>
          <w:szCs w:val="23"/>
        </w:rPr>
        <w:t xml:space="preserve"> </w:t>
      </w:r>
      <w:r w:rsidRPr="009900F8">
        <w:rPr>
          <w:sz w:val="23"/>
          <w:szCs w:val="23"/>
        </w:rPr>
        <w:t xml:space="preserve">due to being overdrawn when they entered the weekend classification, we would want to look at the whole </w:t>
      </w:r>
      <w:r w:rsidR="009B4FFF" w:rsidRPr="009900F8">
        <w:rPr>
          <w:sz w:val="23"/>
          <w:szCs w:val="23"/>
        </w:rPr>
        <w:t xml:space="preserve">calendar </w:t>
      </w:r>
      <w:r w:rsidRPr="009900F8">
        <w:rPr>
          <w:sz w:val="23"/>
          <w:szCs w:val="23"/>
        </w:rPr>
        <w:t>year</w:t>
      </w:r>
      <w:r w:rsidR="00051358" w:rsidRPr="009900F8">
        <w:rPr>
          <w:sz w:val="23"/>
          <w:szCs w:val="23"/>
        </w:rPr>
        <w:t xml:space="preserve"> in processing their leave payout</w:t>
      </w:r>
      <w:r w:rsidRPr="009900F8">
        <w:rPr>
          <w:sz w:val="23"/>
          <w:szCs w:val="23"/>
        </w:rPr>
        <w:t>.</w:t>
      </w:r>
      <w:r w:rsidR="00B60E81">
        <w:rPr>
          <w:sz w:val="23"/>
          <w:szCs w:val="23"/>
        </w:rPr>
        <w:t xml:space="preserve"> </w:t>
      </w:r>
    </w:p>
    <w:p w14:paraId="4E5765A1" w14:textId="69A62D84" w:rsidR="00AE1937" w:rsidRDefault="00490AF9" w:rsidP="00936D2B">
      <w:pPr>
        <w:pStyle w:val="ListParagraph"/>
        <w:numPr>
          <w:ilvl w:val="0"/>
          <w:numId w:val="5"/>
        </w:numPr>
        <w:spacing w:after="160" w:line="259" w:lineRule="auto"/>
        <w:rPr>
          <w:bCs/>
          <w:i/>
          <w:iCs/>
        </w:rPr>
      </w:pPr>
      <w:r w:rsidRPr="00AE1937">
        <w:rPr>
          <w:bCs/>
        </w:rPr>
        <w:t>A</w:t>
      </w:r>
      <w:r w:rsidR="0046778B" w:rsidRPr="00AE1937">
        <w:rPr>
          <w:bCs/>
        </w:rPr>
        <w:t>n employee in the weekend classification that is wanting to extend their time on payroll using their accrued leave</w:t>
      </w:r>
      <w:r w:rsidRPr="00AE1937">
        <w:rPr>
          <w:bCs/>
        </w:rPr>
        <w:t xml:space="preserve"> may need to have their classification </w:t>
      </w:r>
      <w:r w:rsidR="002E3955" w:rsidRPr="00AE1937">
        <w:rPr>
          <w:bCs/>
        </w:rPr>
        <w:t>changed to an appropriate non-weekend classification</w:t>
      </w:r>
      <w:r w:rsidR="0046778B" w:rsidRPr="00AE1937">
        <w:rPr>
          <w:bCs/>
        </w:rPr>
        <w:t>.</w:t>
      </w:r>
      <w:r w:rsidR="00B60E81">
        <w:rPr>
          <w:bCs/>
        </w:rPr>
        <w:t xml:space="preserve"> </w:t>
      </w:r>
      <w:r w:rsidR="0046778B" w:rsidRPr="009900F8">
        <w:rPr>
          <w:bCs/>
          <w:i/>
          <w:iCs/>
        </w:rPr>
        <w:t>See</w:t>
      </w:r>
      <w:r w:rsidR="00B60E81">
        <w:rPr>
          <w:bCs/>
          <w:i/>
          <w:iCs/>
        </w:rPr>
        <w:t xml:space="preserve"> </w:t>
      </w:r>
      <w:r w:rsidR="00295DBC" w:rsidRPr="009900F8">
        <w:rPr>
          <w:bCs/>
          <w:i/>
          <w:iCs/>
        </w:rPr>
        <w:t xml:space="preserve">Checklist in </w:t>
      </w:r>
      <w:r w:rsidR="0046778B" w:rsidRPr="009900F8">
        <w:rPr>
          <w:bCs/>
          <w:i/>
          <w:iCs/>
        </w:rPr>
        <w:t xml:space="preserve">Appendix </w:t>
      </w:r>
      <w:r w:rsidR="006633F9" w:rsidRPr="009900F8">
        <w:rPr>
          <w:bCs/>
          <w:i/>
          <w:iCs/>
        </w:rPr>
        <w:t>D</w:t>
      </w:r>
      <w:r w:rsidR="00D37D50" w:rsidRPr="009900F8">
        <w:rPr>
          <w:bCs/>
          <w:i/>
          <w:iCs/>
        </w:rPr>
        <w:t>.</w:t>
      </w:r>
    </w:p>
    <w:p w14:paraId="272D044F" w14:textId="77777777" w:rsidR="00AE1937" w:rsidRDefault="00AE1937">
      <w:pPr>
        <w:rPr>
          <w:bCs/>
          <w:i/>
          <w:iCs/>
        </w:rPr>
      </w:pPr>
      <w:r>
        <w:rPr>
          <w:bCs/>
          <w:i/>
          <w:iCs/>
        </w:rPr>
        <w:br w:type="page"/>
      </w:r>
    </w:p>
    <w:p w14:paraId="06D5AF66" w14:textId="06FF9DEB" w:rsidR="00102055" w:rsidRPr="00BD5068" w:rsidRDefault="00102055" w:rsidP="00AE1937">
      <w:pPr>
        <w:pStyle w:val="Heading2"/>
        <w:spacing w:before="160" w:after="80" w:line="259" w:lineRule="auto"/>
      </w:pPr>
      <w:bookmarkStart w:id="12" w:name="_Toc169157058"/>
      <w:r w:rsidRPr="00BD5068">
        <w:lastRenderedPageBreak/>
        <w:t>Maternity Leave / FMLA Leave</w:t>
      </w:r>
      <w:r w:rsidR="00BF648F" w:rsidRPr="00BD5068">
        <w:t>:</w:t>
      </w:r>
      <w:bookmarkEnd w:id="12"/>
    </w:p>
    <w:p w14:paraId="4EB68C3C" w14:textId="77777777" w:rsidR="00102055" w:rsidRDefault="00102055" w:rsidP="00936D2B">
      <w:pPr>
        <w:spacing w:after="160" w:line="259" w:lineRule="auto"/>
      </w:pPr>
      <w:r>
        <w:t xml:space="preserve">Weekend </w:t>
      </w:r>
      <w:r w:rsidR="00065FFF">
        <w:t>employees</w:t>
      </w:r>
      <w:r>
        <w:t xml:space="preserve"> on Maternity Leave are not restricted to 96 hours / </w:t>
      </w:r>
      <w:r w:rsidR="00FA1134">
        <w:t>4</w:t>
      </w:r>
      <w:r>
        <w:t xml:space="preserve"> weekends </w:t>
      </w:r>
      <w:r w:rsidR="00FA1134">
        <w:t>of annual leave use.</w:t>
      </w:r>
    </w:p>
    <w:p w14:paraId="4C2EABC5" w14:textId="7C589E95" w:rsidR="00102055" w:rsidRDefault="00102055" w:rsidP="00936D2B">
      <w:pPr>
        <w:spacing w:after="160" w:line="259" w:lineRule="auto"/>
      </w:pPr>
      <w:r>
        <w:t xml:space="preserve">The employee is able to use available paid leave while on maternity leave, whether that is FMLA or ER 18.14. While the comp plan restricts the use of annual leave, this does not apply to these policies. The FMLA policy allows the use of paid leave and so does ER 18.14. If the employee doesn’t have enough hours to be eligible for FMLA, then they would need to request maternity leave through ER 18.14. This requires form F-00689 to be completed and signed off on by the appointing authority. </w:t>
      </w:r>
    </w:p>
    <w:p w14:paraId="35807378" w14:textId="2BC88F5A" w:rsidR="00102055" w:rsidRDefault="00102055" w:rsidP="00936D2B">
      <w:pPr>
        <w:pStyle w:val="ListParagraph"/>
        <w:numPr>
          <w:ilvl w:val="0"/>
          <w:numId w:val="5"/>
        </w:numPr>
        <w:spacing w:after="160" w:line="259" w:lineRule="auto"/>
      </w:pPr>
      <w:r>
        <w:t xml:space="preserve">ER 18.14(2)(d) Maternity leave. Upon request of the employee, maternity leaves of absence shall be granted for </w:t>
      </w:r>
      <w:r w:rsidR="00D06730">
        <w:t>the period</w:t>
      </w:r>
      <w:r>
        <w:t xml:space="preserve"> of time requested by the employee, not to exceed 6 consecutive months. Upon request of the employee, the appointing authority may extend or renew a maternity leave of absence for additional periods of time, not to exceed a total of 6 months. Part or all of the original leave, extension or renewal may be covered by sick leave pursuant to s. ER 18.03 (4) (a), leave of absence without pay, </w:t>
      </w:r>
      <w:r w:rsidR="00D655BF">
        <w:t>accrued</w:t>
      </w:r>
      <w:r>
        <w:t xml:space="preserve"> annual leave, sabbatical leave, holiday leave, compensatory time off at the employee's discretion, or anticipated annual leave subject to s. ER 18.02 (6).</w:t>
      </w:r>
    </w:p>
    <w:p w14:paraId="1BDA8056" w14:textId="77777777" w:rsidR="00FB2B37" w:rsidRDefault="00FB2B37" w:rsidP="00936D2B">
      <w:pPr>
        <w:spacing w:after="160" w:line="259" w:lineRule="auto"/>
        <w:rPr>
          <w:rFonts w:asciiTheme="majorHAnsi" w:eastAsiaTheme="majorEastAsia" w:hAnsiTheme="majorHAnsi" w:cstheme="majorBidi"/>
          <w:b/>
          <w:bCs/>
          <w:color w:val="365F91" w:themeColor="accent1" w:themeShade="BF"/>
          <w:sz w:val="28"/>
          <w:szCs w:val="28"/>
        </w:rPr>
      </w:pPr>
      <w:r>
        <w:br w:type="page"/>
      </w:r>
    </w:p>
    <w:p w14:paraId="7A5C85BA" w14:textId="19DEDFD5" w:rsidR="004C0FF4" w:rsidRPr="00FC2B24" w:rsidRDefault="004C0FF4" w:rsidP="00F67A86">
      <w:pPr>
        <w:pStyle w:val="Heading2"/>
        <w:spacing w:before="160" w:after="80" w:line="259" w:lineRule="auto"/>
        <w:rPr>
          <w:color w:val="365F91" w:themeColor="accent1" w:themeShade="BF"/>
        </w:rPr>
      </w:pPr>
      <w:bookmarkStart w:id="13" w:name="_Toc169157059"/>
      <w:r w:rsidRPr="00FC2B24">
        <w:rPr>
          <w:color w:val="365F91" w:themeColor="accent1" w:themeShade="BF"/>
        </w:rPr>
        <w:lastRenderedPageBreak/>
        <w:t>APPENDIX A</w:t>
      </w:r>
      <w:bookmarkEnd w:id="13"/>
      <w:r w:rsidR="009C6002">
        <w:rPr>
          <w:color w:val="365F91" w:themeColor="accent1" w:themeShade="BF"/>
        </w:rPr>
        <w:t xml:space="preserve"> - </w:t>
      </w:r>
      <w:bookmarkStart w:id="14" w:name="_Toc114501982"/>
      <w:bookmarkStart w:id="15" w:name="_Toc169157060"/>
      <w:r w:rsidRPr="00FC2B24">
        <w:rPr>
          <w:color w:val="365F91" w:themeColor="accent1" w:themeShade="BF"/>
        </w:rPr>
        <w:t xml:space="preserve">CHECKLIST: </w:t>
      </w:r>
      <w:r w:rsidR="001026D5" w:rsidRPr="00FC2B24">
        <w:rPr>
          <w:color w:val="365F91" w:themeColor="accent1" w:themeShade="BF"/>
        </w:rPr>
        <w:t xml:space="preserve">Transfer </w:t>
      </w:r>
      <w:r w:rsidR="00DB2CAE" w:rsidRPr="00FC2B24">
        <w:rPr>
          <w:color w:val="365F91" w:themeColor="accent1" w:themeShade="BF"/>
          <w:u w:val="single"/>
        </w:rPr>
        <w:t>into</w:t>
      </w:r>
      <w:r w:rsidRPr="00FC2B24">
        <w:rPr>
          <w:color w:val="365F91" w:themeColor="accent1" w:themeShade="BF"/>
        </w:rPr>
        <w:t xml:space="preserve"> Weekend Classification</w:t>
      </w:r>
      <w:bookmarkEnd w:id="14"/>
      <w:bookmarkEnd w:id="15"/>
      <w:r w:rsidRPr="00FC2B24">
        <w:rPr>
          <w:color w:val="365F91" w:themeColor="accent1" w:themeShade="BF"/>
        </w:rPr>
        <w:t xml:space="preserve"> </w:t>
      </w:r>
    </w:p>
    <w:p w14:paraId="264929CC" w14:textId="77777777" w:rsidR="00AB3652" w:rsidRPr="00AB3652" w:rsidRDefault="00AB3652" w:rsidP="00F67A86">
      <w:pPr>
        <w:spacing w:after="160" w:line="259" w:lineRule="auto"/>
        <w:rPr>
          <w:b/>
        </w:rPr>
      </w:pPr>
      <w:r w:rsidRPr="00AB3652">
        <w:rPr>
          <w:b/>
        </w:rPr>
        <w:t>Job Data</w:t>
      </w:r>
    </w:p>
    <w:p w14:paraId="420F479A" w14:textId="300AECA4" w:rsidR="00D43681" w:rsidRDefault="00D43681" w:rsidP="00F67A86">
      <w:pPr>
        <w:pStyle w:val="ListParagraph"/>
        <w:numPr>
          <w:ilvl w:val="0"/>
          <w:numId w:val="7"/>
        </w:numPr>
        <w:spacing w:after="160" w:line="259" w:lineRule="auto"/>
      </w:pPr>
      <w:r>
        <w:t xml:space="preserve">Update the Job </w:t>
      </w:r>
      <w:r w:rsidR="00A85A83">
        <w:t>Data</w:t>
      </w:r>
      <w:r>
        <w:t xml:space="preserve"> </w:t>
      </w:r>
      <w:r w:rsidR="00A85A83">
        <w:t xml:space="preserve">for </w:t>
      </w:r>
      <w:r>
        <w:t>the appropriate Weekend Classification Title / Job Code and FTE.</w:t>
      </w:r>
    </w:p>
    <w:p w14:paraId="34F6FA02" w14:textId="06E91001" w:rsidR="00D43681" w:rsidRDefault="00D43681" w:rsidP="00F67A86">
      <w:pPr>
        <w:pStyle w:val="ListParagraph"/>
        <w:numPr>
          <w:ilvl w:val="1"/>
          <w:numId w:val="7"/>
        </w:numPr>
        <w:spacing w:after="160" w:line="259" w:lineRule="auto"/>
      </w:pPr>
      <w:r>
        <w:t>For the Nurse Classification verify they meet the FLSA Salary Threshold</w:t>
      </w:r>
      <w:r w:rsidR="00321D8F">
        <w:t xml:space="preserve"> for exempt status</w:t>
      </w:r>
      <w:r>
        <w:t xml:space="preserve">. </w:t>
      </w:r>
    </w:p>
    <w:p w14:paraId="5FD54EEC" w14:textId="25C6F5DA" w:rsidR="00AB3652" w:rsidRDefault="00AB3652" w:rsidP="00F67A86">
      <w:pPr>
        <w:pStyle w:val="ListParagraph"/>
        <w:numPr>
          <w:ilvl w:val="0"/>
          <w:numId w:val="7"/>
        </w:numPr>
        <w:spacing w:after="160" w:line="259" w:lineRule="auto"/>
      </w:pPr>
      <w:r>
        <w:t xml:space="preserve">Ensure that the Absence Eligibility Group </w:t>
      </w:r>
      <w:r w:rsidR="00D43681">
        <w:t>is</w:t>
      </w:r>
      <w:r>
        <w:t xml:space="preserve"> updated </w:t>
      </w:r>
      <w:r w:rsidRPr="009F6977">
        <w:t xml:space="preserve">to </w:t>
      </w:r>
      <w:r w:rsidRPr="009F6977">
        <w:rPr>
          <w:rFonts w:ascii="Calibri" w:hAnsi="Calibri" w:cs="Calibri"/>
        </w:rPr>
        <w:t xml:space="preserve">WIWKNDNRS </w:t>
      </w:r>
      <w:r w:rsidR="002F14F5" w:rsidRPr="009F6977">
        <w:rPr>
          <w:rFonts w:ascii="Calibri" w:hAnsi="Calibri" w:cs="Calibri"/>
        </w:rPr>
        <w:t>or WIWKND</w:t>
      </w:r>
      <w:r w:rsidR="00E432EB" w:rsidRPr="009F6977">
        <w:rPr>
          <w:rFonts w:ascii="Calibri" w:hAnsi="Calibri" w:cs="Calibri"/>
        </w:rPr>
        <w:t>NEX</w:t>
      </w:r>
      <w:r w:rsidR="002F14F5" w:rsidRPr="009F6977">
        <w:rPr>
          <w:rFonts w:ascii="Calibri" w:hAnsi="Calibri" w:cs="Calibri"/>
        </w:rPr>
        <w:t xml:space="preserve"> </w:t>
      </w:r>
      <w:r w:rsidRPr="009F6977">
        <w:rPr>
          <w:rFonts w:ascii="Calibri" w:hAnsi="Calibri" w:cs="Calibri"/>
        </w:rPr>
        <w:t>on</w:t>
      </w:r>
      <w:r w:rsidRPr="00AB3652">
        <w:rPr>
          <w:rFonts w:ascii="Calibri" w:hAnsi="Calibri" w:cs="Calibri"/>
        </w:rPr>
        <w:t xml:space="preserve"> a separate Data Change / Absence Eligibility Change row</w:t>
      </w:r>
      <w:r w:rsidR="00E432EB">
        <w:rPr>
          <w:rFonts w:ascii="Calibri" w:hAnsi="Calibri" w:cs="Calibri"/>
        </w:rPr>
        <w:t xml:space="preserve"> in Job Data &gt; Payroll, Eligibility Group.</w:t>
      </w:r>
    </w:p>
    <w:p w14:paraId="1541AF72" w14:textId="31289638" w:rsidR="00641BBE" w:rsidRPr="00AB3652" w:rsidRDefault="00641BBE" w:rsidP="00F67A86">
      <w:pPr>
        <w:spacing w:after="160" w:line="259" w:lineRule="auto"/>
        <w:rPr>
          <w:b/>
        </w:rPr>
      </w:pPr>
      <w:r w:rsidRPr="00AB3652">
        <w:rPr>
          <w:b/>
        </w:rPr>
        <w:t>Leave Payout</w:t>
      </w:r>
      <w:r w:rsidR="00FD6074">
        <w:rPr>
          <w:b/>
        </w:rPr>
        <w:t xml:space="preserve"> Upon Movement to the Weekend Classification</w:t>
      </w:r>
    </w:p>
    <w:p w14:paraId="01B50771" w14:textId="566C25BA" w:rsidR="00FD6074" w:rsidRDefault="00FD6074" w:rsidP="00652D35">
      <w:pPr>
        <w:pStyle w:val="ListParagraph"/>
        <w:numPr>
          <w:ilvl w:val="0"/>
          <w:numId w:val="7"/>
        </w:numPr>
        <w:spacing w:after="160" w:line="259" w:lineRule="auto"/>
      </w:pPr>
      <w:r>
        <w:t>Annual leave / Vacation</w:t>
      </w:r>
    </w:p>
    <w:p w14:paraId="7758A476" w14:textId="270F91CD" w:rsidR="00297483" w:rsidRDefault="00641BBE" w:rsidP="00F67A86">
      <w:pPr>
        <w:pStyle w:val="ListParagraph"/>
        <w:numPr>
          <w:ilvl w:val="1"/>
          <w:numId w:val="7"/>
        </w:numPr>
        <w:spacing w:after="160" w:line="259" w:lineRule="auto"/>
      </w:pPr>
      <w:r>
        <w:t xml:space="preserve">Use the Term Payout Calculator to determine the number of </w:t>
      </w:r>
      <w:r w:rsidR="00D655BF">
        <w:t>accrued</w:t>
      </w:r>
      <w:r w:rsidR="005060B0">
        <w:t xml:space="preserve"> unused </w:t>
      </w:r>
      <w:r w:rsidR="003E4381">
        <w:t xml:space="preserve">annual </w:t>
      </w:r>
      <w:r>
        <w:t xml:space="preserve">leave hours </w:t>
      </w:r>
      <w:r w:rsidR="00AB3652">
        <w:t>between Jan 1</w:t>
      </w:r>
      <w:r w:rsidR="001F271B">
        <w:t xml:space="preserve"> (or the hire date)</w:t>
      </w:r>
      <w:r w:rsidR="00AB3652">
        <w:t xml:space="preserve"> and the date in which they enter the</w:t>
      </w:r>
      <w:r>
        <w:t xml:space="preserve"> weekend classification. </w:t>
      </w:r>
      <w:r w:rsidR="00297483">
        <w:t>Watch</w:t>
      </w:r>
      <w:r w:rsidR="002F14F5">
        <w:t xml:space="preserve"> for work anniversaries that affect leave or </w:t>
      </w:r>
      <w:r w:rsidR="00297483">
        <w:t xml:space="preserve">leave </w:t>
      </w:r>
      <w:r w:rsidR="002F14F5">
        <w:t>adjustments for working over their FTE</w:t>
      </w:r>
      <w:r w:rsidR="00297483">
        <w:t xml:space="preserve"> (</w:t>
      </w:r>
      <w:r w:rsidR="0067389C">
        <w:t>WI_</w:t>
      </w:r>
      <w:r w:rsidR="00297483" w:rsidRPr="00297483">
        <w:t>ABS_</w:t>
      </w:r>
      <w:r w:rsidR="0067389C">
        <w:t>MANUAL</w:t>
      </w:r>
      <w:r w:rsidR="00297483" w:rsidRPr="00297483">
        <w:t>_ADJUSTMENTS</w:t>
      </w:r>
      <w:r w:rsidR="00B02C6B">
        <w:t xml:space="preserve"> and WI_ABS_AUTO_ADJUSTMENTS</w:t>
      </w:r>
      <w:r w:rsidR="00297483">
        <w:t>).</w:t>
      </w:r>
      <w:r w:rsidR="00297483">
        <w:br/>
      </w:r>
    </w:p>
    <w:p w14:paraId="4F89CAF7" w14:textId="583C187E" w:rsidR="006413E7" w:rsidRDefault="0040709A" w:rsidP="00F67A86">
      <w:pPr>
        <w:pStyle w:val="ListParagraph"/>
        <w:numPr>
          <w:ilvl w:val="1"/>
          <w:numId w:val="5"/>
        </w:numPr>
        <w:spacing w:after="160" w:line="259" w:lineRule="auto"/>
      </w:pPr>
      <w:r>
        <w:rPr>
          <w:u w:val="single"/>
        </w:rPr>
        <w:t xml:space="preserve">Pay out any </w:t>
      </w:r>
      <w:r w:rsidR="00D655BF">
        <w:rPr>
          <w:u w:val="single"/>
        </w:rPr>
        <w:t>accrued</w:t>
      </w:r>
      <w:r>
        <w:rPr>
          <w:u w:val="single"/>
        </w:rPr>
        <w:t xml:space="preserve"> unused </w:t>
      </w:r>
      <w:r w:rsidR="00AB3652" w:rsidRPr="00992FE8">
        <w:rPr>
          <w:u w:val="single"/>
        </w:rPr>
        <w:t>leave balance</w:t>
      </w:r>
      <w:r w:rsidR="00AB3652">
        <w:t>, e</w:t>
      </w:r>
      <w:r w:rsidR="00641BBE">
        <w:t xml:space="preserve">nter an OTA POTT to pay out </w:t>
      </w:r>
      <w:r w:rsidR="00D655BF">
        <w:t>ACCRUED</w:t>
      </w:r>
      <w:r w:rsidR="00321D8F">
        <w:t xml:space="preserve"> un</w:t>
      </w:r>
      <w:r w:rsidR="00641BBE">
        <w:t>used leave hou</w:t>
      </w:r>
      <w:r w:rsidR="00AB3652">
        <w:t xml:space="preserve">rs at the old rate of pay. </w:t>
      </w:r>
    </w:p>
    <w:p w14:paraId="5C6D26A9" w14:textId="1199ACE0" w:rsidR="00321D8F" w:rsidRDefault="00321D8F" w:rsidP="00F67A86">
      <w:pPr>
        <w:pStyle w:val="ListParagraph"/>
        <w:numPr>
          <w:ilvl w:val="2"/>
          <w:numId w:val="5"/>
        </w:numPr>
        <w:spacing w:after="160" w:line="259" w:lineRule="auto"/>
      </w:pPr>
      <w:r w:rsidRPr="008C7D59">
        <w:t xml:space="preserve">If there was a pay change upon entering the weekend classification, you would do the </w:t>
      </w:r>
      <w:r>
        <w:t xml:space="preserve">OTA </w:t>
      </w:r>
      <w:r w:rsidRPr="008C7D59">
        <w:t>POTT in dollars instead of hours to allow you to pay it out at the old rate of pay.</w:t>
      </w:r>
    </w:p>
    <w:p w14:paraId="09527128" w14:textId="0CD15EE0" w:rsidR="00321D8F" w:rsidRDefault="00321D8F" w:rsidP="00F67A86">
      <w:pPr>
        <w:pStyle w:val="ListParagraph"/>
        <w:spacing w:after="160" w:line="259" w:lineRule="auto"/>
        <w:ind w:left="2160"/>
      </w:pPr>
    </w:p>
    <w:p w14:paraId="2C9215F4" w14:textId="7C35E69B" w:rsidR="005D1433" w:rsidRDefault="003E4381" w:rsidP="00F67A86">
      <w:pPr>
        <w:pStyle w:val="ListParagraph"/>
        <w:numPr>
          <w:ilvl w:val="1"/>
          <w:numId w:val="5"/>
        </w:numPr>
        <w:spacing w:after="160" w:line="259" w:lineRule="auto"/>
      </w:pPr>
      <w:r w:rsidRPr="00992FE8">
        <w:rPr>
          <w:u w:val="single"/>
        </w:rPr>
        <w:t xml:space="preserve">If the </w:t>
      </w:r>
      <w:r w:rsidR="0040709A">
        <w:rPr>
          <w:u w:val="single"/>
        </w:rPr>
        <w:t>employee has used more leave than they have accrued,</w:t>
      </w:r>
      <w:r>
        <w:t xml:space="preserve"> no action is needed</w:t>
      </w:r>
      <w:r w:rsidR="005D1433" w:rsidRPr="005D1433">
        <w:t xml:space="preserve"> </w:t>
      </w:r>
      <w:r w:rsidR="005D1433">
        <w:t xml:space="preserve">unless </w:t>
      </w:r>
      <w:r w:rsidR="004E2731">
        <w:t>the FTE</w:t>
      </w:r>
      <w:r w:rsidR="005D1433">
        <w:t xml:space="preserve"> </w:t>
      </w:r>
      <w:r w:rsidR="0040709A">
        <w:t xml:space="preserve">was </w:t>
      </w:r>
      <w:r w:rsidR="00321D8F">
        <w:t>decrease</w:t>
      </w:r>
      <w:r w:rsidR="0040709A">
        <w:t xml:space="preserve">d and </w:t>
      </w:r>
      <w:r w:rsidR="005060B0">
        <w:t xml:space="preserve">creates a negative </w:t>
      </w:r>
      <w:r w:rsidR="0040709A">
        <w:t>annual leave balance</w:t>
      </w:r>
      <w:r w:rsidR="005D1433">
        <w:t xml:space="preserve">, in which case </w:t>
      </w:r>
      <w:r w:rsidR="005060B0">
        <w:t xml:space="preserve">the overdrawn leave </w:t>
      </w:r>
      <w:r w:rsidR="005D1433">
        <w:t>should be collected</w:t>
      </w:r>
      <w:r w:rsidR="005060B0">
        <w:t xml:space="preserve"> by an ODL POTT</w:t>
      </w:r>
      <w:r w:rsidR="005D1433">
        <w:t>.</w:t>
      </w:r>
      <w:r w:rsidR="00B60E81">
        <w:t xml:space="preserve"> </w:t>
      </w:r>
    </w:p>
    <w:p w14:paraId="0C82076D" w14:textId="64544352" w:rsidR="00992FE8" w:rsidRDefault="00992FE8" w:rsidP="00F67A86">
      <w:pPr>
        <w:pStyle w:val="ListParagraph"/>
        <w:numPr>
          <w:ilvl w:val="2"/>
          <w:numId w:val="5"/>
        </w:numPr>
        <w:spacing w:after="160" w:line="259" w:lineRule="auto"/>
      </w:pPr>
      <w:r>
        <w:t xml:space="preserve">If there was a pay rate change, you would do the ODL POTT in dollars instead of hours to allow you to collect it at the rate pay the annual leave was </w:t>
      </w:r>
      <w:r w:rsidR="00345E3D">
        <w:t xml:space="preserve">used </w:t>
      </w:r>
      <w:r>
        <w:t>at.</w:t>
      </w:r>
    </w:p>
    <w:p w14:paraId="73639BCA" w14:textId="77777777" w:rsidR="00992FE8" w:rsidRDefault="00992FE8" w:rsidP="00F67A86">
      <w:pPr>
        <w:pStyle w:val="ListParagraph"/>
        <w:numPr>
          <w:ilvl w:val="2"/>
          <w:numId w:val="5"/>
        </w:numPr>
        <w:spacing w:after="160" w:line="259" w:lineRule="auto"/>
      </w:pPr>
      <w:r>
        <w:t>When doing a negative ODL POTT as dollars, be sure to add a row for negative WAH hours.</w:t>
      </w:r>
    </w:p>
    <w:p w14:paraId="52AB4B7F" w14:textId="62898176" w:rsidR="005D1433" w:rsidRDefault="00992FE8" w:rsidP="00A54496">
      <w:pPr>
        <w:pStyle w:val="ListParagraph"/>
        <w:numPr>
          <w:ilvl w:val="2"/>
          <w:numId w:val="5"/>
        </w:numPr>
        <w:spacing w:after="160" w:line="259" w:lineRule="auto"/>
      </w:pPr>
      <w:r>
        <w:t xml:space="preserve">Or if there is </w:t>
      </w:r>
      <w:r w:rsidR="00D655BF">
        <w:t>ACCRUED</w:t>
      </w:r>
      <w:r>
        <w:t xml:space="preserve"> unused balance for another leave type, a leave swap can be entered on the Create and Maintain screen to get rid of the negative balance.</w:t>
      </w:r>
      <w:r w:rsidR="00B60E81">
        <w:t xml:space="preserve"> </w:t>
      </w:r>
    </w:p>
    <w:p w14:paraId="107C1BCF" w14:textId="77777777" w:rsidR="003E4381" w:rsidRDefault="003E4381" w:rsidP="00F67A86">
      <w:pPr>
        <w:pStyle w:val="ListParagraph"/>
        <w:numPr>
          <w:ilvl w:val="0"/>
          <w:numId w:val="7"/>
        </w:numPr>
        <w:spacing w:after="160" w:line="259" w:lineRule="auto"/>
      </w:pPr>
      <w:r>
        <w:t>Personal Holiday</w:t>
      </w:r>
    </w:p>
    <w:p w14:paraId="546026FB" w14:textId="7AE1E4E5" w:rsidR="00D51905" w:rsidRDefault="003E4381" w:rsidP="00F67A86">
      <w:pPr>
        <w:pStyle w:val="ListParagraph"/>
        <w:numPr>
          <w:ilvl w:val="1"/>
          <w:numId w:val="7"/>
        </w:numPr>
        <w:spacing w:after="160" w:line="259" w:lineRule="auto"/>
      </w:pPr>
      <w:r>
        <w:t>Pay out any remaining unused personal holiday via an OTA POTT.</w:t>
      </w:r>
    </w:p>
    <w:p w14:paraId="0443916B" w14:textId="2994E7C0" w:rsidR="003E4381" w:rsidRDefault="003E4381" w:rsidP="00F67A86">
      <w:pPr>
        <w:pStyle w:val="ListParagraph"/>
        <w:numPr>
          <w:ilvl w:val="2"/>
          <w:numId w:val="7"/>
        </w:numPr>
        <w:spacing w:after="160" w:line="259" w:lineRule="auto"/>
      </w:pPr>
      <w:r>
        <w:t xml:space="preserve"> If there was a pay change</w:t>
      </w:r>
      <w:r w:rsidR="00D51905">
        <w:t xml:space="preserve"> upon entering the weekend classification</w:t>
      </w:r>
      <w:r>
        <w:t xml:space="preserve">, </w:t>
      </w:r>
      <w:r w:rsidR="00D51905">
        <w:t>you would do the OTA</w:t>
      </w:r>
      <w:r>
        <w:t xml:space="preserve"> POTT in dollars</w:t>
      </w:r>
      <w:r w:rsidR="00D51905">
        <w:t xml:space="preserve"> </w:t>
      </w:r>
      <w:r w:rsidR="00D51905" w:rsidRPr="008C7D59">
        <w:t>instead of hours to allow you to pay it out at the old rate of pay.</w:t>
      </w:r>
    </w:p>
    <w:p w14:paraId="2F2E78B5" w14:textId="77777777" w:rsidR="003E4381" w:rsidRDefault="003E4381" w:rsidP="00F67A86">
      <w:pPr>
        <w:pStyle w:val="ListParagraph"/>
        <w:numPr>
          <w:ilvl w:val="0"/>
          <w:numId w:val="7"/>
        </w:numPr>
        <w:spacing w:after="160" w:line="259" w:lineRule="auto"/>
      </w:pPr>
      <w:r>
        <w:t>Legal Holiday</w:t>
      </w:r>
    </w:p>
    <w:p w14:paraId="24D9927E" w14:textId="6B062366" w:rsidR="003E4381" w:rsidRDefault="003E4381" w:rsidP="00F67A86">
      <w:pPr>
        <w:pStyle w:val="ListParagraph"/>
        <w:numPr>
          <w:ilvl w:val="1"/>
          <w:numId w:val="7"/>
        </w:numPr>
        <w:spacing w:after="160" w:line="259" w:lineRule="auto"/>
      </w:pPr>
      <w:r w:rsidRPr="00992FE8">
        <w:rPr>
          <w:u w:val="single"/>
        </w:rPr>
        <w:t xml:space="preserve">Pay out any remaining </w:t>
      </w:r>
      <w:r w:rsidR="00D655BF">
        <w:rPr>
          <w:u w:val="single"/>
        </w:rPr>
        <w:t>accrued</w:t>
      </w:r>
      <w:r w:rsidR="00D46A8B" w:rsidRPr="00992FE8">
        <w:rPr>
          <w:u w:val="single"/>
        </w:rPr>
        <w:t xml:space="preserve"> </w:t>
      </w:r>
      <w:r w:rsidR="00D51905" w:rsidRPr="00992FE8">
        <w:rPr>
          <w:u w:val="single"/>
        </w:rPr>
        <w:t xml:space="preserve">unused </w:t>
      </w:r>
      <w:r w:rsidRPr="00992FE8">
        <w:rPr>
          <w:u w:val="single"/>
        </w:rPr>
        <w:t>Legal Holiday</w:t>
      </w:r>
      <w:r>
        <w:t xml:space="preserve"> via an OTA POTT</w:t>
      </w:r>
      <w:r w:rsidR="00D51905">
        <w:t>.</w:t>
      </w:r>
    </w:p>
    <w:p w14:paraId="74FCFFC9" w14:textId="45B3E8DF" w:rsidR="006B5524" w:rsidRDefault="006B5524" w:rsidP="00F67A86">
      <w:pPr>
        <w:pStyle w:val="ListParagraph"/>
        <w:numPr>
          <w:ilvl w:val="2"/>
          <w:numId w:val="7"/>
        </w:numPr>
        <w:spacing w:after="160" w:line="259" w:lineRule="auto"/>
      </w:pPr>
      <w:r>
        <w:t>If there was a pay change upon entering the weekend classification, you would do the OTA POTT in dollars instead of hours to allow you to pay it out at the old rate of pay.</w:t>
      </w:r>
    </w:p>
    <w:p w14:paraId="3CCD968E" w14:textId="5C084AE7" w:rsidR="006B5524" w:rsidRDefault="006B5524" w:rsidP="00F67A86">
      <w:pPr>
        <w:pStyle w:val="ListParagraph"/>
        <w:numPr>
          <w:ilvl w:val="1"/>
          <w:numId w:val="7"/>
        </w:numPr>
        <w:spacing w:after="160" w:line="259" w:lineRule="auto"/>
      </w:pPr>
      <w:r w:rsidRPr="00992FE8">
        <w:rPr>
          <w:u w:val="single"/>
        </w:rPr>
        <w:t>If the employee has used more legal holiday leave than they have accrued</w:t>
      </w:r>
      <w:r>
        <w:t xml:space="preserve">, </w:t>
      </w:r>
      <w:r w:rsidR="0018336A">
        <w:t xml:space="preserve">you would collect the overdrawn leave via an </w:t>
      </w:r>
      <w:r w:rsidRPr="00992FE8">
        <w:t>ODL POTT</w:t>
      </w:r>
      <w:r w:rsidR="00992FE8">
        <w:t>.</w:t>
      </w:r>
      <w:r w:rsidR="00B60E81">
        <w:t xml:space="preserve"> </w:t>
      </w:r>
    </w:p>
    <w:p w14:paraId="1D4BDA4D" w14:textId="42F095A7" w:rsidR="006B5524" w:rsidRDefault="006B5524" w:rsidP="00F67A86">
      <w:pPr>
        <w:pStyle w:val="ListParagraph"/>
        <w:numPr>
          <w:ilvl w:val="2"/>
          <w:numId w:val="7"/>
        </w:numPr>
        <w:spacing w:after="160" w:line="259" w:lineRule="auto"/>
      </w:pPr>
      <w:r>
        <w:t xml:space="preserve">If there was a pay rate change, you would do the ODL POTT in dollars instead of hours to allow you to collect it at the rate of pay the legal holiday was </w:t>
      </w:r>
      <w:r w:rsidR="00844F7E">
        <w:t>used</w:t>
      </w:r>
      <w:r>
        <w:t xml:space="preserve"> at.</w:t>
      </w:r>
    </w:p>
    <w:p w14:paraId="02028EB3" w14:textId="77777777" w:rsidR="006B5524" w:rsidRDefault="006B5524" w:rsidP="00F67A86">
      <w:pPr>
        <w:pStyle w:val="ListParagraph"/>
        <w:numPr>
          <w:ilvl w:val="2"/>
          <w:numId w:val="7"/>
        </w:numPr>
        <w:spacing w:after="160" w:line="259" w:lineRule="auto"/>
      </w:pPr>
      <w:r>
        <w:t>When doing a negative ODL POTT as dollars, be sure to add a row for negative WAH hours.</w:t>
      </w:r>
    </w:p>
    <w:p w14:paraId="37290A85" w14:textId="563E3E6C" w:rsidR="006B5524" w:rsidRDefault="006B5524" w:rsidP="00F67A86">
      <w:pPr>
        <w:pStyle w:val="ListParagraph"/>
        <w:numPr>
          <w:ilvl w:val="1"/>
          <w:numId w:val="7"/>
        </w:numPr>
        <w:spacing w:after="160" w:line="259" w:lineRule="auto"/>
      </w:pPr>
      <w:r>
        <w:lastRenderedPageBreak/>
        <w:t xml:space="preserve">Or if there is </w:t>
      </w:r>
      <w:r w:rsidR="00D655BF">
        <w:t>ACCRUED</w:t>
      </w:r>
      <w:r>
        <w:t xml:space="preserve"> unused balance for another leave type, a leave swap can be entered on the Create and Maintain screen to get rid of the negative balance.</w:t>
      </w:r>
      <w:r w:rsidR="00B60E81">
        <w:t xml:space="preserve"> </w:t>
      </w:r>
    </w:p>
    <w:p w14:paraId="2FBD840A" w14:textId="50799FC7" w:rsidR="00FD6074" w:rsidRDefault="00297483" w:rsidP="00F67A86">
      <w:pPr>
        <w:pStyle w:val="ListParagraph"/>
        <w:numPr>
          <w:ilvl w:val="1"/>
          <w:numId w:val="7"/>
        </w:numPr>
        <w:spacing w:after="160" w:line="259" w:lineRule="auto"/>
      </w:pPr>
      <w:r>
        <w:t>Watch for adjustments for working over their FTE (</w:t>
      </w:r>
      <w:r w:rsidR="005D1433">
        <w:t>WI_</w:t>
      </w:r>
      <w:r w:rsidRPr="00297483">
        <w:t>ABS_MANUAL_ADJUSTMENTS</w:t>
      </w:r>
      <w:r>
        <w:t>).</w:t>
      </w:r>
    </w:p>
    <w:p w14:paraId="28DA0BE8" w14:textId="49C4E25F" w:rsidR="00641BBE" w:rsidRPr="00AB3652" w:rsidRDefault="00D51905" w:rsidP="00F67A86">
      <w:pPr>
        <w:spacing w:after="160" w:line="259" w:lineRule="auto"/>
        <w:rPr>
          <w:b/>
        </w:rPr>
      </w:pPr>
      <w:r>
        <w:rPr>
          <w:b/>
        </w:rPr>
        <w:t xml:space="preserve">Absence </w:t>
      </w:r>
      <w:r w:rsidR="00641BBE" w:rsidRPr="00AB3652">
        <w:rPr>
          <w:b/>
        </w:rPr>
        <w:t>Adjustment</w:t>
      </w:r>
      <w:r w:rsidR="00FD6074">
        <w:rPr>
          <w:b/>
        </w:rPr>
        <w:t xml:space="preserve"> </w:t>
      </w:r>
      <w:r w:rsidR="006B5524">
        <w:rPr>
          <w:b/>
        </w:rPr>
        <w:t xml:space="preserve">must be entered </w:t>
      </w:r>
      <w:r w:rsidR="00FD6074">
        <w:rPr>
          <w:b/>
        </w:rPr>
        <w:t xml:space="preserve">upon </w:t>
      </w:r>
      <w:r w:rsidR="001026D5">
        <w:rPr>
          <w:b/>
        </w:rPr>
        <w:t>transfer t</w:t>
      </w:r>
      <w:r w:rsidR="00FD6074">
        <w:rPr>
          <w:b/>
        </w:rPr>
        <w:t>o the Weekend Classification</w:t>
      </w:r>
    </w:p>
    <w:p w14:paraId="1DD922C2" w14:textId="2FC79D22" w:rsidR="00992FE8" w:rsidRDefault="00992FE8" w:rsidP="00F67A86">
      <w:pPr>
        <w:pStyle w:val="ListParagraph"/>
        <w:numPr>
          <w:ilvl w:val="0"/>
          <w:numId w:val="7"/>
        </w:numPr>
        <w:spacing w:after="160" w:line="259" w:lineRule="auto"/>
      </w:pPr>
      <w:r>
        <w:t xml:space="preserve">Sabbatical </w:t>
      </w:r>
      <w:r w:rsidR="0014023A">
        <w:t xml:space="preserve">and sick </w:t>
      </w:r>
      <w:r>
        <w:t xml:space="preserve">balances </w:t>
      </w:r>
      <w:r w:rsidR="004158E9">
        <w:t xml:space="preserve">will </w:t>
      </w:r>
      <w:r>
        <w:t>remain.</w:t>
      </w:r>
    </w:p>
    <w:p w14:paraId="50079600" w14:textId="17E3EFF4" w:rsidR="00E20A93" w:rsidRDefault="00AB3652" w:rsidP="00F67A86">
      <w:pPr>
        <w:pStyle w:val="ListParagraph"/>
        <w:numPr>
          <w:ilvl w:val="0"/>
          <w:numId w:val="7"/>
        </w:numPr>
        <w:spacing w:after="160" w:line="259" w:lineRule="auto"/>
      </w:pPr>
      <w:r>
        <w:t>Zero out all</w:t>
      </w:r>
      <w:r w:rsidR="00E20A93">
        <w:t xml:space="preserve"> remaining</w:t>
      </w:r>
      <w:r>
        <w:t xml:space="preserve"> legal holiday</w:t>
      </w:r>
      <w:r w:rsidR="00992FE8">
        <w:t xml:space="preserve"> balance</w:t>
      </w:r>
      <w:r w:rsidR="00E20A93">
        <w:t xml:space="preserve"> using the calendar group prior to the class change.</w:t>
      </w:r>
    </w:p>
    <w:p w14:paraId="4E126C38" w14:textId="1E792BE0" w:rsidR="00E20A93" w:rsidRDefault="00E20A93" w:rsidP="00F67A86">
      <w:pPr>
        <w:pStyle w:val="ListParagraph"/>
        <w:numPr>
          <w:ilvl w:val="0"/>
          <w:numId w:val="7"/>
        </w:numPr>
        <w:spacing w:after="160" w:line="259" w:lineRule="auto"/>
      </w:pPr>
      <w:r>
        <w:t>Zero out all remaining personal holiday</w:t>
      </w:r>
      <w:r w:rsidR="00992FE8">
        <w:t xml:space="preserve"> balance </w:t>
      </w:r>
      <w:r>
        <w:t>using the calendar group prior to the class change.</w:t>
      </w:r>
    </w:p>
    <w:p w14:paraId="5F1D28C5" w14:textId="792E8C67" w:rsidR="007E7E39" w:rsidRDefault="007E7E39" w:rsidP="00F67A86">
      <w:pPr>
        <w:pStyle w:val="ListParagraph"/>
        <w:numPr>
          <w:ilvl w:val="0"/>
          <w:numId w:val="7"/>
        </w:numPr>
        <w:spacing w:after="160" w:line="259" w:lineRule="auto"/>
      </w:pPr>
      <w:r>
        <w:t>If there was a change to the</w:t>
      </w:r>
      <w:r w:rsidRPr="00E20A93">
        <w:t xml:space="preserve"> FTE a</w:t>
      </w:r>
      <w:r>
        <w:t>nd/or</w:t>
      </w:r>
      <w:r w:rsidRPr="00E20A93">
        <w:t xml:space="preserve"> </w:t>
      </w:r>
      <w:r w:rsidR="004E2731" w:rsidRPr="00E20A93">
        <w:t>FLSA</w:t>
      </w:r>
      <w:r w:rsidR="004E2731">
        <w:t>,</w:t>
      </w:r>
      <w:r>
        <w:t xml:space="preserve"> enter an Absence Adjustment in the calendar group of the class change for the annual leave balance.</w:t>
      </w:r>
      <w:r w:rsidRPr="00E20A93">
        <w:t xml:space="preserve"> </w:t>
      </w:r>
    </w:p>
    <w:p w14:paraId="144EC1F2" w14:textId="24BC315E" w:rsidR="00E20A93" w:rsidRDefault="0014023A" w:rsidP="00F67A86">
      <w:pPr>
        <w:pStyle w:val="ListParagraph"/>
        <w:numPr>
          <w:ilvl w:val="1"/>
          <w:numId w:val="7"/>
        </w:numPr>
        <w:spacing w:after="160" w:line="259" w:lineRule="auto"/>
      </w:pPr>
      <w:r>
        <w:t>Consider</w:t>
      </w:r>
      <w:r w:rsidR="00E20A93" w:rsidRPr="00E20A93">
        <w:t xml:space="preserve"> the FTE change, any </w:t>
      </w:r>
      <w:r>
        <w:t xml:space="preserve">annual leave </w:t>
      </w:r>
      <w:r w:rsidR="00E20A93" w:rsidRPr="00E20A93">
        <w:t xml:space="preserve">being paid out and any previously existing automatic system adjustment for the pay period for which </w:t>
      </w:r>
      <w:r w:rsidR="006574BD">
        <w:t>you are entering the adjustment.</w:t>
      </w:r>
    </w:p>
    <w:p w14:paraId="54A24199" w14:textId="2A3252BF" w:rsidR="00641BBE" w:rsidRDefault="00E20A93" w:rsidP="00F67A86">
      <w:pPr>
        <w:pStyle w:val="ListParagraph"/>
        <w:numPr>
          <w:ilvl w:val="2"/>
          <w:numId w:val="7"/>
        </w:numPr>
        <w:spacing w:after="160" w:line="259" w:lineRule="auto"/>
      </w:pPr>
      <w:r>
        <w:rPr>
          <w:rFonts w:ascii="Calibri" w:hAnsi="Calibri" w:cs="Calibri"/>
        </w:rPr>
        <w:t xml:space="preserve">If there is any LWOP in the prior pay period </w:t>
      </w:r>
      <w:r w:rsidR="006574BD">
        <w:rPr>
          <w:rFonts w:ascii="Calibri" w:hAnsi="Calibri" w:cs="Calibri"/>
        </w:rPr>
        <w:t xml:space="preserve">or the employee was a part-time employee that worked above their FTE, </w:t>
      </w:r>
      <w:r>
        <w:rPr>
          <w:rFonts w:ascii="Calibri" w:hAnsi="Calibri" w:cs="Calibri"/>
        </w:rPr>
        <w:t xml:space="preserve">be careful as your manual </w:t>
      </w:r>
      <w:r w:rsidR="0014023A">
        <w:rPr>
          <w:rFonts w:ascii="Calibri" w:hAnsi="Calibri" w:cs="Calibri"/>
        </w:rPr>
        <w:t>Absence A</w:t>
      </w:r>
      <w:r>
        <w:rPr>
          <w:rFonts w:ascii="Calibri" w:hAnsi="Calibri" w:cs="Calibri"/>
        </w:rPr>
        <w:t>djustment will override the automatic adjustment that the system</w:t>
      </w:r>
      <w:r w:rsidR="00B36308">
        <w:rPr>
          <w:rFonts w:ascii="Calibri" w:hAnsi="Calibri" w:cs="Calibri"/>
        </w:rPr>
        <w:t xml:space="preserve"> enters</w:t>
      </w:r>
      <w:r>
        <w:rPr>
          <w:rFonts w:ascii="Calibri" w:hAnsi="Calibri" w:cs="Calibri"/>
        </w:rPr>
        <w:t>.</w:t>
      </w:r>
      <w:r w:rsidR="00B81B80">
        <w:rPr>
          <w:rFonts w:ascii="Calibri" w:hAnsi="Calibri" w:cs="Calibri"/>
        </w:rPr>
        <w:t xml:space="preserve"> You should increase/decrease your </w:t>
      </w:r>
      <w:r w:rsidR="0014023A">
        <w:rPr>
          <w:rFonts w:ascii="Calibri" w:hAnsi="Calibri" w:cs="Calibri"/>
        </w:rPr>
        <w:t>Absence A</w:t>
      </w:r>
      <w:r w:rsidR="00B81B80">
        <w:rPr>
          <w:rFonts w:ascii="Calibri" w:hAnsi="Calibri" w:cs="Calibri"/>
        </w:rPr>
        <w:t>djustment accordingly so as to not lose the system calculated adjustment.</w:t>
      </w:r>
    </w:p>
    <w:p w14:paraId="6FBB7640" w14:textId="77777777" w:rsidR="00641BBE" w:rsidRPr="00AB3652" w:rsidRDefault="00641BBE" w:rsidP="00F67A86">
      <w:pPr>
        <w:spacing w:after="160" w:line="259" w:lineRule="auto"/>
        <w:rPr>
          <w:b/>
        </w:rPr>
      </w:pPr>
      <w:r w:rsidRPr="00AB3652">
        <w:rPr>
          <w:b/>
        </w:rPr>
        <w:t>Future Leave</w:t>
      </w:r>
    </w:p>
    <w:p w14:paraId="47BCFFDD" w14:textId="04E67878" w:rsidR="0014023A" w:rsidRPr="0014023A" w:rsidRDefault="00E20A93" w:rsidP="00F67A86">
      <w:pPr>
        <w:pStyle w:val="ListParagraph"/>
        <w:numPr>
          <w:ilvl w:val="0"/>
          <w:numId w:val="9"/>
        </w:numPr>
        <w:spacing w:after="160" w:line="259" w:lineRule="auto"/>
        <w:rPr>
          <w:b/>
        </w:rPr>
      </w:pPr>
      <w:r>
        <w:t xml:space="preserve">Calculate the amount of future </w:t>
      </w:r>
      <w:r w:rsidR="00992FE8">
        <w:t xml:space="preserve">annual </w:t>
      </w:r>
      <w:r>
        <w:t xml:space="preserve">leave the employee can </w:t>
      </w:r>
      <w:r w:rsidR="00992FE8" w:rsidRPr="00992FE8">
        <w:rPr>
          <w:b/>
          <w:bCs/>
          <w:i/>
          <w:iCs/>
        </w:rPr>
        <w:t>USE</w:t>
      </w:r>
      <w:r w:rsidR="00992FE8">
        <w:t xml:space="preserve"> </w:t>
      </w:r>
      <w:r>
        <w:t xml:space="preserve">during the calendar year. </w:t>
      </w:r>
      <w:r w:rsidRPr="00E20A93">
        <w:t>When an employee enters the weekend nurse classification mid-year, you can approximate or pro-rate how much annual leave they are able to use.</w:t>
      </w:r>
      <w:r w:rsidR="00B60E81">
        <w:t xml:space="preserve"> </w:t>
      </w:r>
      <w:r w:rsidRPr="00E20A93">
        <w:t xml:space="preserve">Employees are allowed to use two </w:t>
      </w:r>
      <w:r w:rsidR="004E2731" w:rsidRPr="00E20A93">
        <w:t>24-hour</w:t>
      </w:r>
      <w:r w:rsidRPr="00E20A93">
        <w:t xml:space="preserve"> weekends in </w:t>
      </w:r>
      <w:r w:rsidR="00D06730" w:rsidRPr="00E20A93">
        <w:t>each of</w:t>
      </w:r>
      <w:r w:rsidRPr="00E20A93">
        <w:t xml:space="preserve"> the first and second half of the year</w:t>
      </w:r>
      <w:r w:rsidR="00BE6CB7">
        <w:t xml:space="preserve"> (</w:t>
      </w:r>
      <w:r w:rsidR="00BE6CB7" w:rsidRPr="00BE6CB7">
        <w:rPr>
          <w:i/>
        </w:rPr>
        <w:t xml:space="preserve">this should be pro-rated based on FTE, so a 1.0 employee could use two </w:t>
      </w:r>
      <w:r w:rsidR="004E2731" w:rsidRPr="00BE6CB7">
        <w:rPr>
          <w:i/>
        </w:rPr>
        <w:t>40-hour</w:t>
      </w:r>
      <w:r w:rsidR="00BE6CB7" w:rsidRPr="00BE6CB7">
        <w:rPr>
          <w:i/>
        </w:rPr>
        <w:t xml:space="preserve"> weekends</w:t>
      </w:r>
      <w:r w:rsidR="00BE6CB7">
        <w:t>)</w:t>
      </w:r>
      <w:r w:rsidRPr="00E20A93">
        <w:t>. If there is roughly one quarter of the year left, you can figure the employee can use 1 weekend or 24 hours of leave.</w:t>
      </w:r>
      <w:r w:rsidR="0018336A">
        <w:br/>
      </w:r>
    </w:p>
    <w:p w14:paraId="05B47621" w14:textId="7C953A44" w:rsidR="006574BD" w:rsidRPr="006574BD" w:rsidRDefault="0014023A" w:rsidP="00F67A86">
      <w:pPr>
        <w:pStyle w:val="ListParagraph"/>
        <w:numPr>
          <w:ilvl w:val="0"/>
          <w:numId w:val="9"/>
        </w:numPr>
        <w:spacing w:after="160" w:line="259" w:lineRule="auto"/>
        <w:rPr>
          <w:b/>
        </w:rPr>
      </w:pPr>
      <w:r>
        <w:t xml:space="preserve">Is a 96 </w:t>
      </w:r>
      <w:r w:rsidR="004E2731">
        <w:t>Hour</w:t>
      </w:r>
      <w:r>
        <w:t xml:space="preserve"> Annual Leave / Vacation Use Limit Exception needed? If yes, submit a ticket to DOA Central Payroll.</w:t>
      </w:r>
    </w:p>
    <w:p w14:paraId="772493A5" w14:textId="45BFD166" w:rsidR="006574BD" w:rsidRPr="006574BD" w:rsidRDefault="006574BD" w:rsidP="00F67A86">
      <w:pPr>
        <w:pStyle w:val="ListParagraph"/>
        <w:numPr>
          <w:ilvl w:val="0"/>
          <w:numId w:val="9"/>
        </w:numPr>
        <w:spacing w:after="160" w:line="259" w:lineRule="auto"/>
        <w:rPr>
          <w:b/>
        </w:rPr>
      </w:pPr>
      <w:r>
        <w:t xml:space="preserve">After the pay period containing 12/31 processes, review the </w:t>
      </w:r>
      <w:r w:rsidR="00297483">
        <w:t xml:space="preserve">final </w:t>
      </w:r>
      <w:r w:rsidR="0014023A">
        <w:t>annual leave</w:t>
      </w:r>
      <w:r w:rsidR="00297483">
        <w:t xml:space="preserve"> balance for the prior yea</w:t>
      </w:r>
      <w:r>
        <w:t xml:space="preserve">r. In the following pay period, add an OTA POTT to pay out the </w:t>
      </w:r>
      <w:r w:rsidR="00297483">
        <w:t>remaining</w:t>
      </w:r>
      <w:r>
        <w:t xml:space="preserve"> balance.</w:t>
      </w:r>
      <w:r w:rsidR="0034313C">
        <w:t>*</w:t>
      </w:r>
    </w:p>
    <w:p w14:paraId="514121F8" w14:textId="1321379B" w:rsidR="006574BD" w:rsidRPr="0034313C" w:rsidRDefault="0034313C" w:rsidP="00F67A86">
      <w:pPr>
        <w:spacing w:after="160" w:line="259" w:lineRule="auto"/>
        <w:ind w:left="720"/>
        <w:rPr>
          <w:b/>
          <w:bCs/>
        </w:rPr>
      </w:pPr>
      <w:r>
        <w:rPr>
          <w:b/>
          <w:bCs/>
        </w:rPr>
        <w:t>*</w:t>
      </w:r>
      <w:r w:rsidR="006574BD" w:rsidRPr="0034313C">
        <w:rPr>
          <w:b/>
          <w:bCs/>
        </w:rPr>
        <w:t>If the employee is on probation</w:t>
      </w:r>
      <w:r w:rsidR="00BB36DA" w:rsidRPr="0034313C">
        <w:rPr>
          <w:b/>
          <w:bCs/>
        </w:rPr>
        <w:t xml:space="preserve"> at the end of the year</w:t>
      </w:r>
      <w:r w:rsidR="006574BD" w:rsidRPr="0034313C">
        <w:rPr>
          <w:b/>
          <w:bCs/>
        </w:rPr>
        <w:t xml:space="preserve">, </w:t>
      </w:r>
      <w:r w:rsidRPr="0034313C">
        <w:rPr>
          <w:b/>
          <w:bCs/>
        </w:rPr>
        <w:t xml:space="preserve">instead </w:t>
      </w:r>
      <w:r w:rsidR="006574BD" w:rsidRPr="0034313C">
        <w:rPr>
          <w:b/>
          <w:bCs/>
        </w:rPr>
        <w:t xml:space="preserve">add a reminder to pay out the carryover balance in the pay period after the employee completes </w:t>
      </w:r>
      <w:r w:rsidR="004E2731" w:rsidRPr="0034313C">
        <w:rPr>
          <w:b/>
          <w:bCs/>
        </w:rPr>
        <w:t xml:space="preserve">probation. </w:t>
      </w:r>
    </w:p>
    <w:p w14:paraId="1FE53C02" w14:textId="183B8336" w:rsidR="00FF09A0" w:rsidRDefault="006574BD" w:rsidP="00F67A86">
      <w:pPr>
        <w:pStyle w:val="ListParagraph"/>
        <w:numPr>
          <w:ilvl w:val="0"/>
          <w:numId w:val="9"/>
        </w:numPr>
        <w:spacing w:after="160" w:line="259" w:lineRule="auto"/>
      </w:pPr>
      <w:r>
        <w:t xml:space="preserve">After entering the </w:t>
      </w:r>
      <w:r w:rsidR="0040709A">
        <w:t xml:space="preserve">OTA </w:t>
      </w:r>
      <w:r>
        <w:t xml:space="preserve">POTT, </w:t>
      </w:r>
      <w:r w:rsidR="0014023A">
        <w:t xml:space="preserve">enter </w:t>
      </w:r>
      <w:r w:rsidRPr="006574BD">
        <w:t xml:space="preserve">a corresponding </w:t>
      </w:r>
      <w:r w:rsidR="0040709A">
        <w:t>Absence A</w:t>
      </w:r>
      <w:r w:rsidRPr="006574BD">
        <w:t xml:space="preserve">djustment </w:t>
      </w:r>
      <w:r>
        <w:t>for</w:t>
      </w:r>
      <w:r w:rsidRPr="006574BD">
        <w:t xml:space="preserve"> </w:t>
      </w:r>
      <w:r w:rsidR="00297483">
        <w:t xml:space="preserve">the final pay period of the prior year </w:t>
      </w:r>
      <w:r w:rsidR="0040709A">
        <w:t xml:space="preserve">(I.e., 2025B02) </w:t>
      </w:r>
      <w:r w:rsidR="00297483">
        <w:t>to</w:t>
      </w:r>
      <w:r w:rsidRPr="006574BD">
        <w:t xml:space="preserve"> remove the vacation balance from WI_VACATION </w:t>
      </w:r>
      <w:r w:rsidR="0014023A">
        <w:t>to</w:t>
      </w:r>
      <w:r w:rsidR="008D4D41">
        <w:t xml:space="preserve"> </w:t>
      </w:r>
      <w:r w:rsidR="00297483">
        <w:t>prevent</w:t>
      </w:r>
      <w:r w:rsidR="008D4D41">
        <w:t xml:space="preserve"> carryover into the new year</w:t>
      </w:r>
      <w:r w:rsidRPr="006574BD">
        <w:t>.</w:t>
      </w:r>
    </w:p>
    <w:p w14:paraId="3E255BB9" w14:textId="77777777" w:rsidR="00FF09A0" w:rsidRDefault="00FF09A0">
      <w:r>
        <w:br w:type="page"/>
      </w:r>
    </w:p>
    <w:p w14:paraId="5C580B7D" w14:textId="2181006F" w:rsidR="00FE0B9C" w:rsidRPr="0044699A" w:rsidRDefault="002C7801" w:rsidP="00F67A86">
      <w:pPr>
        <w:pStyle w:val="ListParagraph"/>
        <w:numPr>
          <w:ilvl w:val="0"/>
          <w:numId w:val="9"/>
        </w:numPr>
        <w:spacing w:after="160" w:line="259" w:lineRule="auto"/>
        <w:rPr>
          <w:bCs/>
          <w:u w:val="single"/>
        </w:rPr>
      </w:pPr>
      <w:r>
        <w:rPr>
          <w:bCs/>
          <w:u w:val="single"/>
        </w:rPr>
        <w:lastRenderedPageBreak/>
        <w:t>*</w:t>
      </w:r>
      <w:r w:rsidR="00FE0B9C" w:rsidRPr="007B7074">
        <w:rPr>
          <w:bCs/>
          <w:u w:val="single"/>
        </w:rPr>
        <w:t xml:space="preserve">If the </w:t>
      </w:r>
      <w:r w:rsidR="00FE0B9C" w:rsidRPr="0044699A">
        <w:rPr>
          <w:rFonts w:cstheme="minorHAnsi"/>
          <w:u w:val="single"/>
        </w:rPr>
        <w:t>employee is still within their first 6 months of state service as of 12/31</w:t>
      </w:r>
      <w:r w:rsidR="00FE0B9C" w:rsidRPr="0044699A">
        <w:rPr>
          <w:rFonts w:cstheme="minorHAnsi"/>
        </w:rPr>
        <w:t>, it gets paid out upon completion of the first 6</w:t>
      </w:r>
      <w:r w:rsidR="00FE0B9C">
        <w:t xml:space="preserve"> months.</w:t>
      </w:r>
    </w:p>
    <w:p w14:paraId="38BDAB54" w14:textId="697A9AA0" w:rsidR="00FE0B9C" w:rsidRDefault="00D655BF" w:rsidP="00F67A86">
      <w:pPr>
        <w:pStyle w:val="ListParagraph"/>
        <w:numPr>
          <w:ilvl w:val="1"/>
          <w:numId w:val="4"/>
        </w:numPr>
        <w:spacing w:after="160" w:line="259" w:lineRule="auto"/>
      </w:pPr>
      <w:r>
        <w:t>Accrued</w:t>
      </w:r>
      <w:r w:rsidR="00FE0B9C" w:rsidRPr="00672D11">
        <w:t xml:space="preserve"> unused annual</w:t>
      </w:r>
      <w:r w:rsidR="00FE0B9C">
        <w:t xml:space="preserve"> </w:t>
      </w:r>
      <w:r w:rsidR="00FE0B9C" w:rsidRPr="00672D11">
        <w:t xml:space="preserve">leave </w:t>
      </w:r>
      <w:r w:rsidR="00FE0B9C">
        <w:t xml:space="preserve">from the prior year </w:t>
      </w:r>
      <w:r w:rsidR="00FE0B9C" w:rsidRPr="00672D11">
        <w:t>will be paid at the employee’s base pay rate</w:t>
      </w:r>
      <w:r w:rsidR="00FE0B9C">
        <w:t xml:space="preserve"> (at the time of cash-out) as an OTA POTT during the pay period after</w:t>
      </w:r>
      <w:r w:rsidR="00FE0B9C" w:rsidRPr="00672D11">
        <w:t xml:space="preserve"> completion of the employee’</w:t>
      </w:r>
      <w:r w:rsidR="00FE0B9C">
        <w:t>s first 6 months of state service.</w:t>
      </w:r>
      <w:r w:rsidR="00B60E81">
        <w:t xml:space="preserve"> </w:t>
      </w:r>
    </w:p>
    <w:p w14:paraId="5F628516" w14:textId="77777777" w:rsidR="00FE0B9C" w:rsidRDefault="00FE0B9C" w:rsidP="00F67A86">
      <w:pPr>
        <w:pStyle w:val="ListParagraph"/>
        <w:numPr>
          <w:ilvl w:val="2"/>
          <w:numId w:val="4"/>
        </w:numPr>
        <w:spacing w:after="160" w:line="259" w:lineRule="auto"/>
      </w:pPr>
      <w:r>
        <w:t xml:space="preserve">If the employee is in the first 6 months of state employment, the leave would automatically carry over in STAR. </w:t>
      </w:r>
    </w:p>
    <w:p w14:paraId="61989972" w14:textId="77777777" w:rsidR="00FE0B9C" w:rsidRDefault="00FE0B9C" w:rsidP="00F67A86">
      <w:pPr>
        <w:pStyle w:val="ListParagraph"/>
        <w:numPr>
          <w:ilvl w:val="2"/>
          <w:numId w:val="4"/>
        </w:numPr>
        <w:spacing w:after="160" w:line="259" w:lineRule="auto"/>
      </w:pPr>
      <w:r>
        <w:t>At the discretion of the agency, the employee could be allowed to use more than 96 hours of annual / vacation leave during the year.</w:t>
      </w:r>
    </w:p>
    <w:p w14:paraId="36439F4E" w14:textId="250E98D8" w:rsidR="00FE0B9C" w:rsidRPr="00AA754E" w:rsidRDefault="00FE0B9C" w:rsidP="00F67A86">
      <w:pPr>
        <w:pStyle w:val="ListParagraph"/>
        <w:numPr>
          <w:ilvl w:val="2"/>
          <w:numId w:val="4"/>
        </w:numPr>
        <w:spacing w:after="160" w:line="259" w:lineRule="auto"/>
        <w:rPr>
          <w:u w:val="single"/>
        </w:rPr>
      </w:pPr>
      <w:r w:rsidRPr="00FA5472">
        <w:t xml:space="preserve">Enter a manual adjustment in the pay period of the pay out to zero out the </w:t>
      </w:r>
      <w:r w:rsidR="00E24209">
        <w:rPr>
          <w:u w:val="single"/>
        </w:rPr>
        <w:t>annual leave</w:t>
      </w:r>
      <w:r w:rsidRPr="00AA754E">
        <w:rPr>
          <w:u w:val="single"/>
        </w:rPr>
        <w:t xml:space="preserve"> carryove</w:t>
      </w:r>
      <w:r w:rsidR="0014023A">
        <w:rPr>
          <w:u w:val="single"/>
        </w:rPr>
        <w:t>r</w:t>
      </w:r>
      <w:r w:rsidR="0014023A" w:rsidRPr="00E24209">
        <w:t xml:space="preserve"> (WI_CRR_OVR_6_BAL).</w:t>
      </w:r>
    </w:p>
    <w:p w14:paraId="5B433499" w14:textId="15D84796" w:rsidR="00FE0B9C" w:rsidRDefault="00FE0B9C" w:rsidP="00F67A86">
      <w:pPr>
        <w:pStyle w:val="ListParagraph"/>
        <w:numPr>
          <w:ilvl w:val="2"/>
          <w:numId w:val="4"/>
        </w:numPr>
        <w:spacing w:after="160" w:line="259" w:lineRule="auto"/>
      </w:pPr>
      <w:r>
        <w:t xml:space="preserve">If the employee transfers or otherwise moves out of the weekend classification prior to completing the first 6 months of state service, the annual leave would carry into the new position. It would not be cashed out. </w:t>
      </w:r>
    </w:p>
    <w:p w14:paraId="68173076" w14:textId="77777777" w:rsidR="00641BBE" w:rsidRPr="00E20A93" w:rsidRDefault="00AB3652" w:rsidP="00F67A86">
      <w:pPr>
        <w:spacing w:after="160" w:line="259" w:lineRule="auto"/>
        <w:rPr>
          <w:b/>
        </w:rPr>
      </w:pPr>
      <w:r w:rsidRPr="00E20A93">
        <w:rPr>
          <w:b/>
        </w:rPr>
        <w:t>Benefits</w:t>
      </w:r>
    </w:p>
    <w:p w14:paraId="5CAB0F55" w14:textId="77777777" w:rsidR="00AB3652" w:rsidRDefault="00AB3652" w:rsidP="00F67A86">
      <w:pPr>
        <w:pStyle w:val="ListParagraph"/>
        <w:numPr>
          <w:ilvl w:val="0"/>
          <w:numId w:val="7"/>
        </w:numPr>
        <w:spacing w:after="160" w:line="259" w:lineRule="auto"/>
      </w:pPr>
      <w:r>
        <w:t>If there was an FTE change, adjust the ICI ABBR</w:t>
      </w:r>
    </w:p>
    <w:p w14:paraId="631BC155" w14:textId="317B198A" w:rsidR="00DB2CAE" w:rsidRDefault="00DB2CAE" w:rsidP="00F67A86">
      <w:pPr>
        <w:spacing w:after="160" w:line="259" w:lineRule="auto"/>
      </w:pPr>
      <w:r>
        <w:br w:type="page"/>
      </w:r>
    </w:p>
    <w:p w14:paraId="52942D7B" w14:textId="35DE1B39" w:rsidR="00DB2CAE" w:rsidRPr="00FC2B24" w:rsidRDefault="00DB2CAE" w:rsidP="002C6085">
      <w:pPr>
        <w:pStyle w:val="Heading2"/>
        <w:spacing w:before="160" w:after="80" w:line="259" w:lineRule="auto"/>
        <w:rPr>
          <w:color w:val="365F91" w:themeColor="accent1" w:themeShade="BF"/>
        </w:rPr>
      </w:pPr>
      <w:bookmarkStart w:id="16" w:name="_Toc114501986"/>
      <w:bookmarkStart w:id="17" w:name="_Toc169157061"/>
      <w:r w:rsidRPr="00FC2B24">
        <w:rPr>
          <w:color w:val="365F91" w:themeColor="accent1" w:themeShade="BF"/>
        </w:rPr>
        <w:lastRenderedPageBreak/>
        <w:t xml:space="preserve">Example 1 </w:t>
      </w:r>
      <w:r w:rsidR="002C6085" w:rsidRPr="00FC2B24">
        <w:rPr>
          <w:color w:val="365F91" w:themeColor="accent1" w:themeShade="BF"/>
        </w:rPr>
        <w:t xml:space="preserve">APPENDIX A </w:t>
      </w:r>
      <w:r w:rsidRPr="00FC2B24">
        <w:rPr>
          <w:color w:val="365F91" w:themeColor="accent1" w:themeShade="BF"/>
        </w:rPr>
        <w:t xml:space="preserve">– Transfer into the Weekend Classification (used LWOP pay period prior to becoming a weekend </w:t>
      </w:r>
      <w:r w:rsidR="00A85A83" w:rsidRPr="00FC2B24">
        <w:rPr>
          <w:color w:val="365F91" w:themeColor="accent1" w:themeShade="BF"/>
        </w:rPr>
        <w:t>position</w:t>
      </w:r>
      <w:r w:rsidRPr="00FC2B24">
        <w:rPr>
          <w:color w:val="365F91" w:themeColor="accent1" w:themeShade="BF"/>
        </w:rPr>
        <w:t>)</w:t>
      </w:r>
      <w:bookmarkEnd w:id="16"/>
      <w:bookmarkEnd w:id="17"/>
    </w:p>
    <w:p w14:paraId="19A1B2D5" w14:textId="6829ACCA" w:rsidR="00DB2CAE" w:rsidRDefault="00A16767" w:rsidP="00FF09A0">
      <w:pPr>
        <w:spacing w:after="160" w:line="259" w:lineRule="auto"/>
      </w:pPr>
      <w:r>
        <w:t xml:space="preserve">Mickie Mouse </w:t>
      </w:r>
      <w:r w:rsidR="00DB2CAE" w:rsidRPr="006F51DD">
        <w:t xml:space="preserve">was a 1.0 FTE and transferred into </w:t>
      </w:r>
      <w:r w:rsidR="00DB2CAE">
        <w:t>a</w:t>
      </w:r>
      <w:r w:rsidR="00DB2CAE" w:rsidRPr="006F51DD">
        <w:t xml:space="preserve"> .6 weekend nurse position on 7/22/18</w:t>
      </w:r>
      <w:r w:rsidR="00DB2CAE">
        <w:t xml:space="preserve"> (Calendar Group 2018B17)</w:t>
      </w:r>
      <w:r w:rsidR="00B4255C">
        <w:t xml:space="preserve"> with the same pay rate</w:t>
      </w:r>
      <w:r w:rsidR="00DB2CAE" w:rsidRPr="006F51DD">
        <w:t>.</w:t>
      </w:r>
      <w:r w:rsidR="00DB2CAE">
        <w:t xml:space="preserve"> </w:t>
      </w:r>
      <w:r>
        <w:t>Mickie</w:t>
      </w:r>
      <w:r w:rsidR="00DB2CAE">
        <w:t xml:space="preserve"> came from a 100% FTE exempt position and had 3.5 years of service as of the beginning of 2018. In the pay period prior to the class change </w:t>
      </w:r>
      <w:r>
        <w:t>Mickie</w:t>
      </w:r>
      <w:r w:rsidR="00DB2CAE">
        <w:t xml:space="preserve"> lost .12 hours of vacation due to using LWOP.</w:t>
      </w:r>
    </w:p>
    <w:p w14:paraId="6B56657A" w14:textId="77777777" w:rsidR="00DB2CAE" w:rsidRDefault="00DB2CAE" w:rsidP="00FF09A0">
      <w:pPr>
        <w:spacing w:after="0" w:line="259" w:lineRule="auto"/>
      </w:pPr>
      <w:r>
        <w:t>Annual Leave:</w:t>
      </w:r>
    </w:p>
    <w:tbl>
      <w:tblPr>
        <w:tblStyle w:val="TableGrid"/>
        <w:tblW w:w="0" w:type="auto"/>
        <w:tblInd w:w="720" w:type="dxa"/>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14"/>
        <w:gridCol w:w="947"/>
        <w:gridCol w:w="718"/>
        <w:gridCol w:w="1513"/>
      </w:tblGrid>
      <w:tr w:rsidR="00DB2CAE" w14:paraId="3AC28AE1" w14:textId="77777777" w:rsidTr="00544388">
        <w:tc>
          <w:tcPr>
            <w:tcW w:w="0" w:type="auto"/>
          </w:tcPr>
          <w:p w14:paraId="6C7FD9D3" w14:textId="77777777" w:rsidR="00DB2CAE" w:rsidRDefault="00DB2CAE" w:rsidP="00FF09A0">
            <w:pPr>
              <w:spacing w:after="160" w:line="259" w:lineRule="auto"/>
            </w:pPr>
          </w:p>
        </w:tc>
        <w:tc>
          <w:tcPr>
            <w:tcW w:w="0" w:type="auto"/>
          </w:tcPr>
          <w:p w14:paraId="7FD4720E" w14:textId="77777777" w:rsidR="00DB2CAE" w:rsidRDefault="00DB2CAE" w:rsidP="00FF09A0">
            <w:pPr>
              <w:spacing w:after="160" w:line="259" w:lineRule="auto"/>
            </w:pPr>
            <w:r>
              <w:t>Accrued</w:t>
            </w:r>
          </w:p>
        </w:tc>
        <w:tc>
          <w:tcPr>
            <w:tcW w:w="0" w:type="auto"/>
          </w:tcPr>
          <w:p w14:paraId="14286D6A" w14:textId="77777777" w:rsidR="00DB2CAE" w:rsidRDefault="00DB2CAE" w:rsidP="00FF09A0">
            <w:pPr>
              <w:spacing w:after="160" w:line="259" w:lineRule="auto"/>
            </w:pPr>
            <w:r>
              <w:t>Used</w:t>
            </w:r>
          </w:p>
        </w:tc>
        <w:tc>
          <w:tcPr>
            <w:tcW w:w="0" w:type="auto"/>
          </w:tcPr>
          <w:p w14:paraId="6DFA2564" w14:textId="77777777" w:rsidR="00DB2CAE" w:rsidRDefault="00DB2CAE" w:rsidP="00FF09A0">
            <w:pPr>
              <w:spacing w:after="160" w:line="259" w:lineRule="auto"/>
            </w:pPr>
            <w:r>
              <w:t xml:space="preserve">Balance of </w:t>
            </w:r>
          </w:p>
          <w:p w14:paraId="30795BC6" w14:textId="77777777" w:rsidR="00DB2CAE" w:rsidRDefault="00DB2CAE" w:rsidP="00FF09A0">
            <w:pPr>
              <w:spacing w:after="160" w:line="259" w:lineRule="auto"/>
            </w:pPr>
            <w:r>
              <w:t>Accrued Leave</w:t>
            </w:r>
          </w:p>
        </w:tc>
      </w:tr>
      <w:tr w:rsidR="00DB2CAE" w14:paraId="76EBDBBB" w14:textId="77777777" w:rsidTr="00544388">
        <w:tc>
          <w:tcPr>
            <w:tcW w:w="0" w:type="auto"/>
          </w:tcPr>
          <w:p w14:paraId="5456AC4F" w14:textId="77777777" w:rsidR="00DB2CAE" w:rsidRDefault="00DB2CAE" w:rsidP="00FF09A0">
            <w:pPr>
              <w:spacing w:after="160" w:line="259" w:lineRule="auto"/>
            </w:pPr>
            <w:r>
              <w:t>Legal Holiday</w:t>
            </w:r>
          </w:p>
        </w:tc>
        <w:tc>
          <w:tcPr>
            <w:tcW w:w="0" w:type="auto"/>
          </w:tcPr>
          <w:p w14:paraId="1C1D32FC" w14:textId="77777777" w:rsidR="00DB2CAE" w:rsidRDefault="00DB2CAE" w:rsidP="00FF09A0">
            <w:pPr>
              <w:spacing w:after="160" w:line="259" w:lineRule="auto"/>
              <w:jc w:val="right"/>
            </w:pPr>
            <w:r>
              <w:t>36</w:t>
            </w:r>
          </w:p>
        </w:tc>
        <w:tc>
          <w:tcPr>
            <w:tcW w:w="0" w:type="auto"/>
          </w:tcPr>
          <w:p w14:paraId="2739B0AF" w14:textId="77777777" w:rsidR="00DB2CAE" w:rsidRDefault="00DB2CAE" w:rsidP="00FF09A0">
            <w:pPr>
              <w:spacing w:after="160" w:line="259" w:lineRule="auto"/>
              <w:jc w:val="right"/>
            </w:pPr>
            <w:r>
              <w:t>68</w:t>
            </w:r>
          </w:p>
        </w:tc>
        <w:tc>
          <w:tcPr>
            <w:tcW w:w="0" w:type="auto"/>
          </w:tcPr>
          <w:p w14:paraId="6B3BF9D2" w14:textId="77777777" w:rsidR="00DB2CAE" w:rsidRDefault="00DB2CAE" w:rsidP="00FF09A0">
            <w:pPr>
              <w:spacing w:after="160" w:line="259" w:lineRule="auto"/>
              <w:jc w:val="right"/>
            </w:pPr>
            <w:r>
              <w:t>-32</w:t>
            </w:r>
          </w:p>
        </w:tc>
      </w:tr>
      <w:tr w:rsidR="00DB2CAE" w14:paraId="2BBB2896" w14:textId="77777777" w:rsidTr="00544388">
        <w:tc>
          <w:tcPr>
            <w:tcW w:w="0" w:type="auto"/>
          </w:tcPr>
          <w:p w14:paraId="51598B3F" w14:textId="77777777" w:rsidR="00DB2CAE" w:rsidRDefault="00DB2CAE" w:rsidP="00FF09A0">
            <w:pPr>
              <w:spacing w:after="160" w:line="259" w:lineRule="auto"/>
            </w:pPr>
            <w:r>
              <w:t>Personal Holiday</w:t>
            </w:r>
          </w:p>
        </w:tc>
        <w:tc>
          <w:tcPr>
            <w:tcW w:w="0" w:type="auto"/>
          </w:tcPr>
          <w:p w14:paraId="733FC288" w14:textId="77777777" w:rsidR="00DB2CAE" w:rsidRDefault="00DB2CAE" w:rsidP="00FF09A0">
            <w:pPr>
              <w:spacing w:after="160" w:line="259" w:lineRule="auto"/>
              <w:jc w:val="right"/>
            </w:pPr>
            <w:r>
              <w:t>36</w:t>
            </w:r>
          </w:p>
        </w:tc>
        <w:tc>
          <w:tcPr>
            <w:tcW w:w="0" w:type="auto"/>
          </w:tcPr>
          <w:p w14:paraId="7016C2A8" w14:textId="77777777" w:rsidR="00DB2CAE" w:rsidRDefault="00DB2CAE" w:rsidP="00FF09A0">
            <w:pPr>
              <w:spacing w:after="160" w:line="259" w:lineRule="auto"/>
              <w:jc w:val="right"/>
            </w:pPr>
            <w:r>
              <w:t>36</w:t>
            </w:r>
          </w:p>
        </w:tc>
        <w:tc>
          <w:tcPr>
            <w:tcW w:w="0" w:type="auto"/>
          </w:tcPr>
          <w:p w14:paraId="34368C8F" w14:textId="77777777" w:rsidR="00DB2CAE" w:rsidRDefault="00DB2CAE" w:rsidP="00FF09A0">
            <w:pPr>
              <w:spacing w:after="160" w:line="259" w:lineRule="auto"/>
              <w:jc w:val="right"/>
            </w:pPr>
            <w:r>
              <w:t>0</w:t>
            </w:r>
          </w:p>
        </w:tc>
      </w:tr>
      <w:tr w:rsidR="00DB2CAE" w14:paraId="7EC12905" w14:textId="77777777" w:rsidTr="00544388">
        <w:tc>
          <w:tcPr>
            <w:tcW w:w="0" w:type="auto"/>
          </w:tcPr>
          <w:p w14:paraId="4610C5C7" w14:textId="77777777" w:rsidR="00DB2CAE" w:rsidRDefault="00DB2CAE" w:rsidP="00FF09A0">
            <w:pPr>
              <w:spacing w:after="160" w:line="259" w:lineRule="auto"/>
            </w:pPr>
            <w:r>
              <w:t>Vacation</w:t>
            </w:r>
          </w:p>
        </w:tc>
        <w:tc>
          <w:tcPr>
            <w:tcW w:w="0" w:type="auto"/>
          </w:tcPr>
          <w:p w14:paraId="0C80417B" w14:textId="77777777" w:rsidR="00DB2CAE" w:rsidRDefault="00DB2CAE" w:rsidP="00FF09A0">
            <w:pPr>
              <w:spacing w:after="160" w:line="259" w:lineRule="auto"/>
              <w:jc w:val="right"/>
            </w:pPr>
            <w:r>
              <w:t>67</w:t>
            </w:r>
          </w:p>
        </w:tc>
        <w:tc>
          <w:tcPr>
            <w:tcW w:w="0" w:type="auto"/>
          </w:tcPr>
          <w:p w14:paraId="2F5CCB86" w14:textId="77777777" w:rsidR="00DB2CAE" w:rsidRDefault="00DB2CAE" w:rsidP="00FF09A0">
            <w:pPr>
              <w:spacing w:after="160" w:line="259" w:lineRule="auto"/>
              <w:jc w:val="right"/>
            </w:pPr>
            <w:r>
              <w:t>57.43</w:t>
            </w:r>
          </w:p>
        </w:tc>
        <w:tc>
          <w:tcPr>
            <w:tcW w:w="0" w:type="auto"/>
          </w:tcPr>
          <w:p w14:paraId="15F8A43B" w14:textId="77777777" w:rsidR="00DB2CAE" w:rsidRDefault="00DB2CAE" w:rsidP="00FF09A0">
            <w:pPr>
              <w:spacing w:after="160" w:line="259" w:lineRule="auto"/>
              <w:jc w:val="right"/>
            </w:pPr>
            <w:r>
              <w:t>9.57</w:t>
            </w:r>
          </w:p>
        </w:tc>
      </w:tr>
      <w:tr w:rsidR="00DB2CAE" w14:paraId="65704748" w14:textId="77777777" w:rsidTr="00544388">
        <w:tc>
          <w:tcPr>
            <w:tcW w:w="0" w:type="auto"/>
          </w:tcPr>
          <w:p w14:paraId="534FB0DB" w14:textId="77777777" w:rsidR="00DB2CAE" w:rsidRDefault="00DB2CAE" w:rsidP="00FF09A0">
            <w:pPr>
              <w:spacing w:after="160" w:line="259" w:lineRule="auto"/>
              <w:jc w:val="right"/>
            </w:pPr>
            <w:r>
              <w:t>Total</w:t>
            </w:r>
          </w:p>
        </w:tc>
        <w:tc>
          <w:tcPr>
            <w:tcW w:w="0" w:type="auto"/>
          </w:tcPr>
          <w:p w14:paraId="3340AE21" w14:textId="77777777" w:rsidR="00DB2CAE" w:rsidRDefault="00DB2CAE" w:rsidP="00FF09A0">
            <w:pPr>
              <w:spacing w:after="160" w:line="259" w:lineRule="auto"/>
              <w:jc w:val="right"/>
            </w:pPr>
          </w:p>
        </w:tc>
        <w:tc>
          <w:tcPr>
            <w:tcW w:w="0" w:type="auto"/>
          </w:tcPr>
          <w:p w14:paraId="53650965" w14:textId="77777777" w:rsidR="00DB2CAE" w:rsidRDefault="00DB2CAE" w:rsidP="00FF09A0">
            <w:pPr>
              <w:spacing w:after="160" w:line="259" w:lineRule="auto"/>
              <w:jc w:val="right"/>
            </w:pPr>
          </w:p>
        </w:tc>
        <w:tc>
          <w:tcPr>
            <w:tcW w:w="0" w:type="auto"/>
          </w:tcPr>
          <w:p w14:paraId="662646A0" w14:textId="77777777" w:rsidR="00DB2CAE" w:rsidRPr="0051567A" w:rsidRDefault="00DB2CAE" w:rsidP="00FF09A0">
            <w:pPr>
              <w:spacing w:after="160" w:line="259" w:lineRule="auto"/>
              <w:jc w:val="right"/>
              <w:rPr>
                <w:b/>
              </w:rPr>
            </w:pPr>
            <w:r w:rsidRPr="0051567A">
              <w:rPr>
                <w:b/>
              </w:rPr>
              <w:t>-22.43</w:t>
            </w:r>
          </w:p>
        </w:tc>
      </w:tr>
    </w:tbl>
    <w:p w14:paraId="1F6B8939" w14:textId="3DA6FB08" w:rsidR="00DB2CAE" w:rsidRPr="007B0E62" w:rsidRDefault="00DB2CAE" w:rsidP="00FF09A0">
      <w:pPr>
        <w:spacing w:after="0" w:line="259" w:lineRule="auto"/>
        <w:rPr>
          <w:rFonts w:ascii="Calibri" w:eastAsia="Times New Roman" w:hAnsi="Calibri" w:cs="Calibri"/>
        </w:rPr>
      </w:pPr>
      <w:r w:rsidRPr="007B0E62">
        <w:rPr>
          <w:rFonts w:ascii="Calibri" w:eastAsia="Times New Roman" w:hAnsi="Calibri" w:cs="Calibri"/>
          <w:b/>
          <w:bCs/>
          <w:u w:val="single"/>
        </w:rPr>
        <w:t>Leave Payout:</w:t>
      </w:r>
    </w:p>
    <w:p w14:paraId="7B7C110B" w14:textId="77777777" w:rsidR="00DB2CAE" w:rsidRPr="007B0E62" w:rsidRDefault="00DB2CAE" w:rsidP="00FF09A0">
      <w:pPr>
        <w:spacing w:after="0" w:line="259" w:lineRule="auto"/>
        <w:contextualSpacing/>
        <w:rPr>
          <w:rFonts w:ascii="Calibri" w:eastAsia="Times New Roman" w:hAnsi="Calibri" w:cs="Calibri"/>
        </w:rPr>
      </w:pPr>
      <w:r w:rsidRPr="007B0E62">
        <w:rPr>
          <w:rFonts w:ascii="Calibri" w:eastAsia="Times New Roman" w:hAnsi="Calibri" w:cs="Calibri"/>
        </w:rPr>
        <w:t>An ODL POTT should be entered to recoup the following:</w:t>
      </w:r>
    </w:p>
    <w:p w14:paraId="016E84E6" w14:textId="77777777" w:rsidR="002C6085" w:rsidRPr="002C6085" w:rsidRDefault="00DB2CAE" w:rsidP="00FF09A0">
      <w:pPr>
        <w:numPr>
          <w:ilvl w:val="0"/>
          <w:numId w:val="11"/>
        </w:numPr>
        <w:spacing w:after="160" w:line="259" w:lineRule="auto"/>
        <w:ind w:left="540"/>
        <w:contextualSpacing/>
        <w:textAlignment w:val="center"/>
        <w:rPr>
          <w:rFonts w:ascii="Calibri" w:eastAsia="Times New Roman" w:hAnsi="Calibri" w:cs="Calibri"/>
        </w:rPr>
      </w:pPr>
      <w:r w:rsidRPr="002C6085">
        <w:rPr>
          <w:rFonts w:ascii="Calibri" w:eastAsia="Times New Roman" w:hAnsi="Calibri" w:cs="Calibri"/>
        </w:rPr>
        <w:t>-22.43 hrs (9.57 vacation accrued, but not used, paid out minus 32 legal holiday hrs overdrawn)</w:t>
      </w:r>
    </w:p>
    <w:p w14:paraId="5480459F" w14:textId="27A85FC3" w:rsidR="00DB2CAE" w:rsidRPr="002C6085" w:rsidRDefault="00DB2CAE" w:rsidP="00FF09A0">
      <w:pPr>
        <w:spacing w:after="160" w:line="259" w:lineRule="auto"/>
        <w:contextualSpacing/>
        <w:textAlignment w:val="center"/>
        <w:rPr>
          <w:rFonts w:ascii="Calibri" w:eastAsia="Times New Roman" w:hAnsi="Calibri" w:cs="Calibri"/>
        </w:rPr>
      </w:pPr>
      <w:r w:rsidRPr="002C6085">
        <w:rPr>
          <w:rFonts w:ascii="Calibri" w:eastAsia="Times New Roman" w:hAnsi="Calibri" w:cs="Calibri"/>
          <w:b/>
          <w:bCs/>
          <w:u w:val="single"/>
        </w:rPr>
        <w:t>Leave Adjustments:</w:t>
      </w:r>
    </w:p>
    <w:p w14:paraId="57FBD8E6" w14:textId="2A2DAB60" w:rsidR="00DB2CAE" w:rsidRPr="007B0E62" w:rsidRDefault="00DB2CAE" w:rsidP="00FF09A0">
      <w:pPr>
        <w:spacing w:after="160" w:line="259" w:lineRule="auto"/>
        <w:contextualSpacing/>
        <w:rPr>
          <w:rFonts w:ascii="Calibri" w:eastAsia="Times New Roman" w:hAnsi="Calibri" w:cs="Calibri"/>
        </w:rPr>
      </w:pPr>
      <w:r w:rsidRPr="007B0E62">
        <w:rPr>
          <w:rFonts w:ascii="Calibri" w:eastAsia="Times New Roman" w:hAnsi="Calibri" w:cs="Calibri"/>
        </w:rPr>
        <w:t xml:space="preserve">The following leave adjustments should be entered for Calendar Group </w:t>
      </w:r>
      <w:r w:rsidR="004E2731" w:rsidRPr="007B0E62">
        <w:rPr>
          <w:rFonts w:ascii="Calibri" w:eastAsia="Times New Roman" w:hAnsi="Calibri" w:cs="Calibri"/>
        </w:rPr>
        <w:t>2018B16.</w:t>
      </w:r>
    </w:p>
    <w:p w14:paraId="73BCDE39" w14:textId="77777777" w:rsidR="00DB2CAE" w:rsidRPr="007B0E62" w:rsidRDefault="00DB2CAE" w:rsidP="00FF09A0">
      <w:pPr>
        <w:numPr>
          <w:ilvl w:val="0"/>
          <w:numId w:val="12"/>
        </w:numPr>
        <w:spacing w:after="160" w:line="259" w:lineRule="auto"/>
        <w:ind w:left="540"/>
        <w:contextualSpacing/>
        <w:textAlignment w:val="center"/>
        <w:rPr>
          <w:rFonts w:ascii="Times New Roman" w:eastAsia="Times New Roman" w:hAnsi="Times New Roman" w:cs="Times New Roman"/>
          <w:sz w:val="24"/>
          <w:szCs w:val="24"/>
        </w:rPr>
      </w:pPr>
      <w:r w:rsidRPr="007B0E62">
        <w:rPr>
          <w:rFonts w:ascii="Calibri" w:eastAsia="Times New Roman" w:hAnsi="Calibri" w:cs="Calibri"/>
        </w:rPr>
        <w:t>-4 Legal Holiday (zero out legal holiday as no longer eligible)</w:t>
      </w:r>
    </w:p>
    <w:p w14:paraId="2FA61569" w14:textId="77777777" w:rsidR="00DB2CAE" w:rsidRPr="007B0E62" w:rsidRDefault="00DB2CAE" w:rsidP="00FF09A0">
      <w:pPr>
        <w:numPr>
          <w:ilvl w:val="0"/>
          <w:numId w:val="12"/>
        </w:numPr>
        <w:spacing w:after="160" w:line="259" w:lineRule="auto"/>
        <w:ind w:left="540"/>
        <w:contextualSpacing/>
        <w:textAlignment w:val="center"/>
        <w:rPr>
          <w:rFonts w:ascii="Times New Roman" w:eastAsia="Times New Roman" w:hAnsi="Times New Roman" w:cs="Times New Roman"/>
          <w:sz w:val="24"/>
          <w:szCs w:val="24"/>
        </w:rPr>
      </w:pPr>
      <w:r w:rsidRPr="007B0E62">
        <w:rPr>
          <w:rFonts w:ascii="Calibri" w:eastAsia="Times New Roman" w:hAnsi="Calibri" w:cs="Calibri"/>
        </w:rPr>
        <w:t>-31.69 Vacation</w:t>
      </w:r>
    </w:p>
    <w:p w14:paraId="11903BC8" w14:textId="77777777" w:rsidR="00DB2CAE" w:rsidRPr="007B0E62" w:rsidRDefault="00DB2CAE" w:rsidP="00FF09A0">
      <w:pPr>
        <w:numPr>
          <w:ilvl w:val="1"/>
          <w:numId w:val="12"/>
        </w:numPr>
        <w:spacing w:after="160" w:line="259" w:lineRule="auto"/>
        <w:ind w:left="1080"/>
        <w:contextualSpacing/>
        <w:textAlignment w:val="center"/>
        <w:rPr>
          <w:rFonts w:ascii="Times New Roman" w:eastAsia="Times New Roman" w:hAnsi="Times New Roman" w:cs="Times New Roman"/>
          <w:sz w:val="24"/>
          <w:szCs w:val="24"/>
        </w:rPr>
      </w:pPr>
      <w:r w:rsidRPr="007B0E62">
        <w:rPr>
          <w:rFonts w:ascii="Calibri" w:eastAsia="Times New Roman" w:hAnsi="Calibri" w:cs="Calibri"/>
        </w:rPr>
        <w:t>- 9.57 Vacation (amount accrued, but not used, prior to transferring into Weekend Nurse position – this gets paid out)</w:t>
      </w:r>
    </w:p>
    <w:p w14:paraId="65522AF1" w14:textId="77777777" w:rsidR="00DB2CAE" w:rsidRPr="007B0E62" w:rsidRDefault="00DB2CAE" w:rsidP="00FF09A0">
      <w:pPr>
        <w:numPr>
          <w:ilvl w:val="1"/>
          <w:numId w:val="12"/>
        </w:numPr>
        <w:spacing w:after="160" w:line="259" w:lineRule="auto"/>
        <w:ind w:left="1080"/>
        <w:contextualSpacing/>
        <w:textAlignment w:val="center"/>
        <w:rPr>
          <w:rFonts w:ascii="Times New Roman" w:eastAsia="Times New Roman" w:hAnsi="Times New Roman" w:cs="Times New Roman"/>
          <w:sz w:val="24"/>
          <w:szCs w:val="24"/>
        </w:rPr>
      </w:pPr>
      <w:r w:rsidRPr="007B0E62">
        <w:rPr>
          <w:rFonts w:ascii="Calibri" w:eastAsia="Times New Roman" w:hAnsi="Calibri" w:cs="Calibri"/>
        </w:rPr>
        <w:t>-22 Vacation (120 – 98, manual adjustment due to FTE change)</w:t>
      </w:r>
    </w:p>
    <w:p w14:paraId="1C463DBD" w14:textId="60F6223A" w:rsidR="00DB2CAE" w:rsidRPr="007B0E62" w:rsidRDefault="00DB2CAE" w:rsidP="00FF09A0">
      <w:pPr>
        <w:numPr>
          <w:ilvl w:val="1"/>
          <w:numId w:val="12"/>
        </w:numPr>
        <w:spacing w:after="160" w:line="259" w:lineRule="auto"/>
        <w:ind w:left="1080"/>
        <w:contextualSpacing/>
        <w:textAlignment w:val="center"/>
        <w:rPr>
          <w:rFonts w:ascii="Times New Roman" w:eastAsia="Times New Roman" w:hAnsi="Times New Roman" w:cs="Times New Roman"/>
          <w:sz w:val="24"/>
          <w:szCs w:val="24"/>
        </w:rPr>
      </w:pPr>
      <w:r w:rsidRPr="007B0E62">
        <w:rPr>
          <w:rFonts w:ascii="Calibri" w:eastAsia="Times New Roman" w:hAnsi="Calibri" w:cs="Calibri"/>
        </w:rPr>
        <w:t>-.12 (as the manual leave adjustment will overwrite the auto, this accounts for leave lost due to LWOP used in PP 16)</w:t>
      </w:r>
      <w:r w:rsidRPr="007B0E62">
        <w:rPr>
          <w:rFonts w:ascii="Calibri" w:eastAsia="Times New Roman" w:hAnsi="Calibri" w:cs="Calibri"/>
        </w:rPr>
        <w:br/>
      </w:r>
      <w:r w:rsidRPr="007B0E62">
        <w:rPr>
          <w:noProof/>
        </w:rPr>
        <w:drawing>
          <wp:inline distT="0" distB="0" distL="0" distR="0" wp14:anchorId="69A7AF3B" wp14:editId="341DB72C">
            <wp:extent cx="4238625" cy="1496199"/>
            <wp:effectExtent l="19050" t="19050" r="9525" b="27940"/>
            <wp:docPr id="1" name="Picture 1" descr="Image of Results by Calendar Group screen in STAR/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Results by Calendar Group screen in STAR/PeopleSoft."/>
                    <pic:cNvPicPr/>
                  </pic:nvPicPr>
                  <pic:blipFill>
                    <a:blip r:embed="rId15"/>
                    <a:stretch>
                      <a:fillRect/>
                    </a:stretch>
                  </pic:blipFill>
                  <pic:spPr>
                    <a:xfrm>
                      <a:off x="0" y="0"/>
                      <a:ext cx="4243762" cy="1498012"/>
                    </a:xfrm>
                    <a:prstGeom prst="rect">
                      <a:avLst/>
                    </a:prstGeom>
                    <a:ln>
                      <a:solidFill>
                        <a:schemeClr val="accent1"/>
                      </a:solidFill>
                    </a:ln>
                  </pic:spPr>
                </pic:pic>
              </a:graphicData>
            </a:graphic>
          </wp:inline>
        </w:drawing>
      </w:r>
    </w:p>
    <w:p w14:paraId="22E66E0D" w14:textId="5E4648DF" w:rsidR="00DB2CAE" w:rsidRPr="007B0E62" w:rsidRDefault="00DB2CAE" w:rsidP="00FF09A0">
      <w:pPr>
        <w:rPr>
          <w:rFonts w:ascii="Calibri" w:eastAsia="Times New Roman" w:hAnsi="Calibri" w:cs="Calibri"/>
        </w:rPr>
      </w:pPr>
      <w:r w:rsidRPr="007B0E62">
        <w:rPr>
          <w:rFonts w:ascii="Calibri" w:eastAsia="Times New Roman" w:hAnsi="Calibri" w:cs="Calibri"/>
        </w:rPr>
        <w:t> </w:t>
      </w:r>
      <w:r w:rsidRPr="007B0E62">
        <w:rPr>
          <w:rFonts w:ascii="Calibri" w:eastAsia="Times New Roman" w:hAnsi="Calibri" w:cs="Calibri"/>
          <w:b/>
          <w:bCs/>
          <w:u w:val="single"/>
        </w:rPr>
        <w:t>Future Leave:</w:t>
      </w:r>
    </w:p>
    <w:p w14:paraId="7D18A64F" w14:textId="64E1FD42" w:rsidR="00DB2CAE" w:rsidRPr="007B0E62" w:rsidRDefault="00DB2CAE" w:rsidP="002C6085">
      <w:pPr>
        <w:numPr>
          <w:ilvl w:val="0"/>
          <w:numId w:val="13"/>
        </w:numPr>
        <w:spacing w:after="160" w:line="259" w:lineRule="auto"/>
        <w:ind w:left="540"/>
        <w:textAlignment w:val="center"/>
        <w:rPr>
          <w:rFonts w:ascii="Times New Roman" w:eastAsia="Times New Roman" w:hAnsi="Times New Roman" w:cs="Times New Roman"/>
          <w:sz w:val="24"/>
          <w:szCs w:val="24"/>
        </w:rPr>
      </w:pPr>
      <w:r w:rsidRPr="007B0E62">
        <w:rPr>
          <w:rFonts w:ascii="Calibri" w:eastAsia="Times New Roman" w:hAnsi="Calibri" w:cs="Calibri"/>
        </w:rPr>
        <w:t xml:space="preserve">If we assume he could use 96 hours in a full year, when we pro-rate it for 7/22 to 12/31 that would mean he could use roughly 42 hours the remainder of the year. As he will only have roughly 31 hours left, the </w:t>
      </w:r>
      <w:r w:rsidR="004E2731" w:rsidRPr="007B0E62">
        <w:rPr>
          <w:rFonts w:ascii="Calibri" w:eastAsia="Times New Roman" w:hAnsi="Calibri" w:cs="Calibri"/>
        </w:rPr>
        <w:t>42-hour</w:t>
      </w:r>
      <w:r w:rsidRPr="007B0E62">
        <w:rPr>
          <w:rFonts w:ascii="Calibri" w:eastAsia="Times New Roman" w:hAnsi="Calibri" w:cs="Calibri"/>
        </w:rPr>
        <w:t xml:space="preserve"> limit would not even come into play. </w:t>
      </w:r>
    </w:p>
    <w:p w14:paraId="35B130BE" w14:textId="77777777" w:rsidR="00DB2CAE" w:rsidRPr="007B0E62" w:rsidRDefault="00DB2CAE" w:rsidP="002C6085">
      <w:pPr>
        <w:spacing w:after="160" w:line="259" w:lineRule="auto"/>
      </w:pPr>
    </w:p>
    <w:p w14:paraId="48D54CAE" w14:textId="3EBE06A6" w:rsidR="006574BD" w:rsidRPr="00FC2B24" w:rsidRDefault="009F6977" w:rsidP="002C6085">
      <w:pPr>
        <w:pStyle w:val="Heading2"/>
        <w:spacing w:before="160" w:after="80" w:line="259" w:lineRule="auto"/>
        <w:rPr>
          <w:color w:val="365F91" w:themeColor="accent1" w:themeShade="BF"/>
        </w:rPr>
      </w:pPr>
      <w:r w:rsidRPr="00FC2B24">
        <w:rPr>
          <w:color w:val="365F91" w:themeColor="accent1" w:themeShade="BF"/>
        </w:rPr>
        <w:br w:type="page"/>
      </w:r>
      <w:bookmarkStart w:id="18" w:name="_Toc169157062"/>
      <w:r w:rsidR="006574BD" w:rsidRPr="00FC2B24">
        <w:rPr>
          <w:color w:val="365F91" w:themeColor="accent1" w:themeShade="BF"/>
        </w:rPr>
        <w:lastRenderedPageBreak/>
        <w:t>APPENDIX B</w:t>
      </w:r>
      <w:bookmarkEnd w:id="18"/>
      <w:r w:rsidR="009C6002">
        <w:rPr>
          <w:color w:val="365F91" w:themeColor="accent1" w:themeShade="BF"/>
        </w:rPr>
        <w:t xml:space="preserve"> - </w:t>
      </w:r>
      <w:bookmarkStart w:id="19" w:name="_Toc114501984"/>
      <w:bookmarkStart w:id="20" w:name="_Toc169157063"/>
      <w:r w:rsidR="006574BD" w:rsidRPr="00FC2B24">
        <w:rPr>
          <w:color w:val="365F91" w:themeColor="accent1" w:themeShade="BF"/>
        </w:rPr>
        <w:t xml:space="preserve">CHECKLIST: </w:t>
      </w:r>
      <w:r w:rsidR="00DB2CAE" w:rsidRPr="00FC2B24">
        <w:rPr>
          <w:color w:val="365F91" w:themeColor="accent1" w:themeShade="BF"/>
        </w:rPr>
        <w:t xml:space="preserve">Transfer </w:t>
      </w:r>
      <w:r w:rsidR="008D4D41" w:rsidRPr="00FC2B24">
        <w:rPr>
          <w:color w:val="365F91" w:themeColor="accent1" w:themeShade="BF"/>
          <w:u w:val="single"/>
        </w:rPr>
        <w:t>o</w:t>
      </w:r>
      <w:r w:rsidR="006574BD" w:rsidRPr="00FC2B24">
        <w:rPr>
          <w:color w:val="365F91" w:themeColor="accent1" w:themeShade="BF"/>
          <w:u w:val="single"/>
        </w:rPr>
        <w:t>ut</w:t>
      </w:r>
      <w:r w:rsidR="006574BD" w:rsidRPr="00FC2B24">
        <w:rPr>
          <w:color w:val="365F91" w:themeColor="accent1" w:themeShade="BF"/>
        </w:rPr>
        <w:t xml:space="preserve"> of </w:t>
      </w:r>
      <w:r w:rsidR="00DB2CAE" w:rsidRPr="00FC2B24">
        <w:rPr>
          <w:color w:val="365F91" w:themeColor="accent1" w:themeShade="BF"/>
        </w:rPr>
        <w:t xml:space="preserve">the </w:t>
      </w:r>
      <w:r w:rsidR="006574BD" w:rsidRPr="00FC2B24">
        <w:rPr>
          <w:color w:val="365F91" w:themeColor="accent1" w:themeShade="BF"/>
        </w:rPr>
        <w:t>Weekend Classification</w:t>
      </w:r>
      <w:bookmarkEnd w:id="19"/>
      <w:bookmarkEnd w:id="20"/>
      <w:r w:rsidR="006574BD" w:rsidRPr="00FC2B24">
        <w:rPr>
          <w:color w:val="365F91" w:themeColor="accent1" w:themeShade="BF"/>
        </w:rPr>
        <w:t xml:space="preserve"> </w:t>
      </w:r>
    </w:p>
    <w:p w14:paraId="1A0CDF62" w14:textId="77777777" w:rsidR="006574BD" w:rsidRPr="00AB3652" w:rsidRDefault="006574BD" w:rsidP="002C6085">
      <w:pPr>
        <w:spacing w:after="160" w:line="259" w:lineRule="auto"/>
        <w:rPr>
          <w:b/>
        </w:rPr>
      </w:pPr>
      <w:r w:rsidRPr="00AB3652">
        <w:rPr>
          <w:b/>
        </w:rPr>
        <w:t>Job Data</w:t>
      </w:r>
    </w:p>
    <w:p w14:paraId="6A628709" w14:textId="64140C50" w:rsidR="007B0E62" w:rsidRDefault="00A85A83" w:rsidP="002C6085">
      <w:pPr>
        <w:pStyle w:val="ListParagraph"/>
        <w:numPr>
          <w:ilvl w:val="0"/>
          <w:numId w:val="7"/>
        </w:numPr>
        <w:spacing w:after="160" w:line="259" w:lineRule="auto"/>
      </w:pPr>
      <w:r>
        <w:t>Change</w:t>
      </w:r>
      <w:r w:rsidR="007B0E62">
        <w:t xml:space="preserve"> Job </w:t>
      </w:r>
      <w:r>
        <w:t xml:space="preserve">Data </w:t>
      </w:r>
      <w:r w:rsidR="007B0E62">
        <w:t xml:space="preserve">to the appropriate </w:t>
      </w:r>
      <w:r>
        <w:t>n</w:t>
      </w:r>
      <w:r w:rsidR="007B0E62">
        <w:t>on-weekend Classification Title / Job Code and FTE.</w:t>
      </w:r>
    </w:p>
    <w:p w14:paraId="60E35316" w14:textId="2EB2A8F7" w:rsidR="007B0E62" w:rsidRDefault="007B0E62" w:rsidP="002C6085">
      <w:pPr>
        <w:pStyle w:val="ListParagraph"/>
        <w:numPr>
          <w:ilvl w:val="1"/>
          <w:numId w:val="7"/>
        </w:numPr>
        <w:spacing w:after="160" w:line="259" w:lineRule="auto"/>
      </w:pPr>
      <w:r>
        <w:t xml:space="preserve">For the Nurse Classification the FLSA status and (Absence) Eligibility Group fields are correct in Job Data based on the FLSA Salary Threshold. </w:t>
      </w:r>
    </w:p>
    <w:p w14:paraId="7AE26FAA" w14:textId="308E41A2" w:rsidR="006574BD" w:rsidRPr="00C22600" w:rsidRDefault="006574BD" w:rsidP="002C6085">
      <w:pPr>
        <w:pStyle w:val="ListParagraph"/>
        <w:numPr>
          <w:ilvl w:val="0"/>
          <w:numId w:val="7"/>
        </w:numPr>
        <w:spacing w:after="160" w:line="259" w:lineRule="auto"/>
      </w:pPr>
      <w:r>
        <w:t>Ensure that the Absence Eligibility Group was updated to</w:t>
      </w:r>
      <w:r w:rsidR="00B81B80">
        <w:t xml:space="preserve"> </w:t>
      </w:r>
      <w:r w:rsidR="00077B80">
        <w:t xml:space="preserve">a non-weekend group replacing </w:t>
      </w:r>
      <w:r w:rsidR="005C51E7">
        <w:t>WIWKNDNRS</w:t>
      </w:r>
      <w:r w:rsidR="00B60E81">
        <w:t xml:space="preserve"> </w:t>
      </w:r>
      <w:r w:rsidR="00DF2007">
        <w:rPr>
          <w:rFonts w:ascii="Calibri" w:hAnsi="Calibri" w:cs="Calibri"/>
        </w:rPr>
        <w:t xml:space="preserve">or </w:t>
      </w:r>
      <w:r w:rsidR="00DF2007" w:rsidRPr="002F14F5">
        <w:rPr>
          <w:rFonts w:ascii="Calibri" w:hAnsi="Calibri" w:cs="Calibri"/>
        </w:rPr>
        <w:t>WIWKND</w:t>
      </w:r>
      <w:r w:rsidR="00A85A83">
        <w:rPr>
          <w:rFonts w:ascii="Calibri" w:hAnsi="Calibri" w:cs="Calibri"/>
        </w:rPr>
        <w:t>NEX</w:t>
      </w:r>
      <w:r w:rsidR="00DF2007" w:rsidRPr="002F14F5">
        <w:rPr>
          <w:rFonts w:ascii="Calibri" w:hAnsi="Calibri" w:cs="Calibri"/>
        </w:rPr>
        <w:t xml:space="preserve"> </w:t>
      </w:r>
      <w:r w:rsidRPr="00AB3652">
        <w:rPr>
          <w:rFonts w:ascii="Calibri" w:hAnsi="Calibri" w:cs="Calibri"/>
        </w:rPr>
        <w:t xml:space="preserve">on a separate Data Change / Absence Eligibility Change </w:t>
      </w:r>
      <w:r w:rsidR="004E2731" w:rsidRPr="00AB3652">
        <w:rPr>
          <w:rFonts w:ascii="Calibri" w:hAnsi="Calibri" w:cs="Calibri"/>
        </w:rPr>
        <w:t>row.</w:t>
      </w:r>
    </w:p>
    <w:p w14:paraId="104A297F" w14:textId="77777777" w:rsidR="00884536" w:rsidRPr="00250BBD" w:rsidRDefault="00C22600" w:rsidP="002C6085">
      <w:pPr>
        <w:pStyle w:val="ListParagraph"/>
        <w:numPr>
          <w:ilvl w:val="0"/>
          <w:numId w:val="7"/>
        </w:numPr>
        <w:spacing w:after="160" w:line="259" w:lineRule="auto"/>
      </w:pPr>
      <w:r>
        <w:rPr>
          <w:rFonts w:ascii="Calibri" w:hAnsi="Calibri" w:cs="Calibri"/>
        </w:rPr>
        <w:t xml:space="preserve">When there is no FTE or FLSA change with movement out of the weekend to non-weekend classification </w:t>
      </w:r>
      <w:r w:rsidRPr="00250BBD">
        <w:rPr>
          <w:rFonts w:ascii="Calibri" w:hAnsi="Calibri" w:cs="Calibri"/>
        </w:rPr>
        <w:t xml:space="preserve">there is no evaluation needed of the annual leave since the vacation accrued while in the weekend classification remains for use in the non-weekend position. </w:t>
      </w:r>
    </w:p>
    <w:p w14:paraId="28401119" w14:textId="7B98F21F" w:rsidR="00C22600" w:rsidRPr="00250BBD" w:rsidRDefault="00C22600" w:rsidP="002C6085">
      <w:pPr>
        <w:pStyle w:val="ListParagraph"/>
        <w:numPr>
          <w:ilvl w:val="0"/>
          <w:numId w:val="7"/>
        </w:numPr>
        <w:spacing w:after="160" w:line="259" w:lineRule="auto"/>
      </w:pPr>
      <w:r w:rsidRPr="00250BBD">
        <w:rPr>
          <w:rFonts w:ascii="Calibri" w:hAnsi="Calibri" w:cs="Calibri"/>
        </w:rPr>
        <w:t xml:space="preserve"> </w:t>
      </w:r>
      <w:r w:rsidR="00884536" w:rsidRPr="00250BBD">
        <w:rPr>
          <w:rFonts w:ascii="Calibri" w:hAnsi="Calibri" w:cs="Calibri"/>
        </w:rPr>
        <w:t xml:space="preserve">A review of the </w:t>
      </w:r>
      <w:r w:rsidR="00616228" w:rsidRPr="00250BBD">
        <w:rPr>
          <w:rFonts w:ascii="Calibri" w:hAnsi="Calibri" w:cs="Calibri"/>
        </w:rPr>
        <w:t xml:space="preserve">legal holiday and personal holiday balances </w:t>
      </w:r>
      <w:r w:rsidR="00884536" w:rsidRPr="00250BBD">
        <w:rPr>
          <w:rFonts w:ascii="Calibri" w:hAnsi="Calibri" w:cs="Calibri"/>
        </w:rPr>
        <w:t xml:space="preserve">must be completed and if </w:t>
      </w:r>
      <w:r w:rsidR="00616228" w:rsidRPr="00250BBD">
        <w:rPr>
          <w:rFonts w:ascii="Calibri" w:hAnsi="Calibri" w:cs="Calibri"/>
        </w:rPr>
        <w:t>need</w:t>
      </w:r>
      <w:r w:rsidR="00884536" w:rsidRPr="00250BBD">
        <w:rPr>
          <w:rFonts w:ascii="Calibri" w:hAnsi="Calibri" w:cs="Calibri"/>
        </w:rPr>
        <w:t>ed</w:t>
      </w:r>
      <w:r w:rsidR="00616228" w:rsidRPr="00250BBD">
        <w:rPr>
          <w:rFonts w:ascii="Calibri" w:hAnsi="Calibri" w:cs="Calibri"/>
        </w:rPr>
        <w:t xml:space="preserve"> </w:t>
      </w:r>
      <w:r w:rsidR="00884536" w:rsidRPr="00250BBD">
        <w:rPr>
          <w:rFonts w:ascii="Calibri" w:hAnsi="Calibri" w:cs="Calibri"/>
        </w:rPr>
        <w:t xml:space="preserve">enter an absence </w:t>
      </w:r>
      <w:r w:rsidR="00616228" w:rsidRPr="00250BBD">
        <w:rPr>
          <w:rFonts w:ascii="Calibri" w:hAnsi="Calibri" w:cs="Calibri"/>
        </w:rPr>
        <w:t>adjust</w:t>
      </w:r>
      <w:r w:rsidR="00884536" w:rsidRPr="00250BBD">
        <w:rPr>
          <w:rFonts w:ascii="Calibri" w:hAnsi="Calibri" w:cs="Calibri"/>
        </w:rPr>
        <w:t>ment.</w:t>
      </w:r>
      <w:r w:rsidR="00B60E81" w:rsidRPr="00250BBD">
        <w:rPr>
          <w:rFonts w:ascii="Calibri" w:hAnsi="Calibri" w:cs="Calibri"/>
        </w:rPr>
        <w:t xml:space="preserve"> </w:t>
      </w:r>
    </w:p>
    <w:p w14:paraId="5BE2CE62" w14:textId="77777777" w:rsidR="006574BD" w:rsidRPr="00250BBD" w:rsidRDefault="006574BD" w:rsidP="002C6085">
      <w:pPr>
        <w:spacing w:after="160" w:line="259" w:lineRule="auto"/>
        <w:rPr>
          <w:b/>
        </w:rPr>
      </w:pPr>
      <w:r w:rsidRPr="00250BBD">
        <w:rPr>
          <w:b/>
        </w:rPr>
        <w:t>Leave Adjustment</w:t>
      </w:r>
    </w:p>
    <w:p w14:paraId="66399D35" w14:textId="3C668555" w:rsidR="00616228" w:rsidRPr="00250BBD" w:rsidRDefault="00616228" w:rsidP="002C6085">
      <w:pPr>
        <w:spacing w:after="160" w:line="259" w:lineRule="auto"/>
      </w:pPr>
      <w:r w:rsidRPr="00250BBD">
        <w:rPr>
          <w:bCs/>
        </w:rPr>
        <w:t>We did not program</w:t>
      </w:r>
      <w:r w:rsidRPr="00250BBD">
        <w:t xml:space="preserve"> the system to automatically give </w:t>
      </w:r>
      <w:r w:rsidR="00D43D70" w:rsidRPr="00250BBD">
        <w:t>legal holiday and personal holiday entitlements when moving from a weekend classification to a non-weekend</w:t>
      </w:r>
      <w:r w:rsidR="00B60E81" w:rsidRPr="00250BBD">
        <w:t xml:space="preserve"> </w:t>
      </w:r>
      <w:r w:rsidR="00D43D70" w:rsidRPr="00250BBD">
        <w:t>classification.</w:t>
      </w:r>
      <w:r w:rsidR="00B60E81" w:rsidRPr="00250BBD">
        <w:t xml:space="preserve"> </w:t>
      </w:r>
    </w:p>
    <w:p w14:paraId="271468BC" w14:textId="4FA2EE4E" w:rsidR="008D4D41" w:rsidRPr="00250BBD" w:rsidRDefault="00B81B80" w:rsidP="002C6085">
      <w:pPr>
        <w:pStyle w:val="ListParagraph"/>
        <w:numPr>
          <w:ilvl w:val="0"/>
          <w:numId w:val="7"/>
        </w:numPr>
        <w:spacing w:after="160" w:line="259" w:lineRule="auto"/>
      </w:pPr>
      <w:r w:rsidRPr="00250BBD">
        <w:t xml:space="preserve">Manually </w:t>
      </w:r>
      <w:r w:rsidR="00616228" w:rsidRPr="00250BBD">
        <w:t xml:space="preserve">adjust by </w:t>
      </w:r>
      <w:r w:rsidRPr="00250BBD">
        <w:t>increas</w:t>
      </w:r>
      <w:r w:rsidR="00616228" w:rsidRPr="00250BBD">
        <w:t>ing</w:t>
      </w:r>
      <w:r w:rsidRPr="00250BBD">
        <w:t xml:space="preserve"> the legal holiday balance based on the employee’s  FTE</w:t>
      </w:r>
      <w:r w:rsidR="00616228" w:rsidRPr="00250BBD">
        <w:t xml:space="preserve"> on the non-weekend classification</w:t>
      </w:r>
      <w:r w:rsidRPr="00250BBD">
        <w:t xml:space="preserve"> and the remaining number of legal holidays</w:t>
      </w:r>
      <w:r w:rsidR="00D43D70" w:rsidRPr="00250BBD">
        <w:t xml:space="preserve"> for the calendar year</w:t>
      </w:r>
      <w:r w:rsidRPr="00250BBD">
        <w:t>. Use the pay period of the</w:t>
      </w:r>
      <w:r w:rsidR="006574BD" w:rsidRPr="00250BBD">
        <w:t xml:space="preserve"> class change.</w:t>
      </w:r>
    </w:p>
    <w:p w14:paraId="5502B3AF" w14:textId="389D0C9D" w:rsidR="006574BD" w:rsidRPr="00250BBD" w:rsidRDefault="008D4D41" w:rsidP="002C6085">
      <w:pPr>
        <w:pStyle w:val="ListParagraph"/>
        <w:numPr>
          <w:ilvl w:val="0"/>
          <w:numId w:val="7"/>
        </w:numPr>
        <w:spacing w:after="160" w:line="259" w:lineRule="auto"/>
      </w:pPr>
      <w:r w:rsidRPr="00250BBD">
        <w:t xml:space="preserve">If the employee has not yet received their current calendar year allotment of personal holiday hours, manually adjust the personal holiday balance </w:t>
      </w:r>
      <w:r w:rsidR="00616228" w:rsidRPr="00250BBD">
        <w:t xml:space="preserve">based on the employee’s FTE on the non-weekend classification </w:t>
      </w:r>
      <w:r w:rsidRPr="00250BBD">
        <w:t>to give it to them. Use the pay period of the class change.</w:t>
      </w:r>
      <w:r w:rsidR="00B60E81" w:rsidRPr="00250BBD">
        <w:t xml:space="preserve"> </w:t>
      </w:r>
      <w:r w:rsidR="004D195C" w:rsidRPr="00250BBD">
        <w:t>An employee may not receive more than 36 hours of personal holiday hours in a calendar year. If the employee moved into the Weekend Classification in the current calendar year, verify if the personal holidays were already paid out.</w:t>
      </w:r>
      <w:r w:rsidR="00B60E81" w:rsidRPr="00250BBD">
        <w:t xml:space="preserve"> </w:t>
      </w:r>
    </w:p>
    <w:p w14:paraId="63B43409" w14:textId="3FDC3620" w:rsidR="006574BD" w:rsidRDefault="007E7E39" w:rsidP="002C6085">
      <w:pPr>
        <w:pStyle w:val="ListParagraph"/>
        <w:numPr>
          <w:ilvl w:val="0"/>
          <w:numId w:val="7"/>
        </w:numPr>
        <w:spacing w:after="160" w:line="259" w:lineRule="auto"/>
      </w:pPr>
      <w:r w:rsidRPr="00250BBD">
        <w:t>If there was</w:t>
      </w:r>
      <w:r>
        <w:t xml:space="preserve"> a change to the</w:t>
      </w:r>
      <w:r w:rsidRPr="00E20A93">
        <w:t xml:space="preserve"> FTE a</w:t>
      </w:r>
      <w:r>
        <w:t>nd/or</w:t>
      </w:r>
      <w:r w:rsidRPr="00E20A93">
        <w:t xml:space="preserve"> </w:t>
      </w:r>
      <w:r w:rsidR="004E2731" w:rsidRPr="00E20A93">
        <w:t>FLSA</w:t>
      </w:r>
      <w:r w:rsidR="004E2731">
        <w:t>,</w:t>
      </w:r>
      <w:r>
        <w:t xml:space="preserve"> enter an </w:t>
      </w:r>
      <w:r w:rsidR="004D195C">
        <w:t>a</w:t>
      </w:r>
      <w:r>
        <w:t xml:space="preserve">bsence </w:t>
      </w:r>
      <w:r w:rsidR="004D195C">
        <w:t>a</w:t>
      </w:r>
      <w:r w:rsidR="006574BD">
        <w:t>djust</w:t>
      </w:r>
      <w:r>
        <w:t>ment in the calendar group of the class change</w:t>
      </w:r>
      <w:r w:rsidR="006574BD">
        <w:t xml:space="preserve"> </w:t>
      </w:r>
      <w:r>
        <w:t xml:space="preserve">for </w:t>
      </w:r>
      <w:r w:rsidR="006574BD">
        <w:t xml:space="preserve">the </w:t>
      </w:r>
      <w:r>
        <w:t>annual leave</w:t>
      </w:r>
      <w:r w:rsidR="006574BD">
        <w:t xml:space="preserve"> balance.</w:t>
      </w:r>
      <w:r w:rsidR="006574BD" w:rsidRPr="00E20A93">
        <w:t xml:space="preserve"> </w:t>
      </w:r>
    </w:p>
    <w:p w14:paraId="133D39F4" w14:textId="0A9555AC" w:rsidR="006574BD" w:rsidRDefault="00B81B80" w:rsidP="002C6085">
      <w:pPr>
        <w:pStyle w:val="ListParagraph"/>
        <w:numPr>
          <w:ilvl w:val="1"/>
          <w:numId w:val="7"/>
        </w:numPr>
        <w:spacing w:after="160" w:line="259" w:lineRule="auto"/>
      </w:pPr>
      <w:r>
        <w:rPr>
          <w:rFonts w:ascii="Calibri" w:hAnsi="Calibri" w:cs="Calibri"/>
        </w:rPr>
        <w:t xml:space="preserve">If there is any LWOP in the pay period, or the employee is now a part-time employee that works above their FTE, be careful as your manual </w:t>
      </w:r>
      <w:r w:rsidR="004D195C">
        <w:rPr>
          <w:rFonts w:ascii="Calibri" w:hAnsi="Calibri" w:cs="Calibri"/>
        </w:rPr>
        <w:t>a</w:t>
      </w:r>
      <w:r w:rsidR="007E7E39">
        <w:rPr>
          <w:rFonts w:ascii="Calibri" w:hAnsi="Calibri" w:cs="Calibri"/>
        </w:rPr>
        <w:t xml:space="preserve">bsence </w:t>
      </w:r>
      <w:r w:rsidR="004D195C">
        <w:rPr>
          <w:rFonts w:ascii="Calibri" w:hAnsi="Calibri" w:cs="Calibri"/>
        </w:rPr>
        <w:t>a</w:t>
      </w:r>
      <w:r>
        <w:rPr>
          <w:rFonts w:ascii="Calibri" w:hAnsi="Calibri" w:cs="Calibri"/>
        </w:rPr>
        <w:t xml:space="preserve">djustment will override the automatic adjustment that the system. You should increase/decrease your </w:t>
      </w:r>
      <w:r w:rsidR="007E7E39">
        <w:rPr>
          <w:rFonts w:ascii="Calibri" w:hAnsi="Calibri" w:cs="Calibri"/>
        </w:rPr>
        <w:t>Absence A</w:t>
      </w:r>
      <w:r>
        <w:rPr>
          <w:rFonts w:ascii="Calibri" w:hAnsi="Calibri" w:cs="Calibri"/>
        </w:rPr>
        <w:t>djustment accordingly so as to not lose the system calculated adjustment.</w:t>
      </w:r>
    </w:p>
    <w:p w14:paraId="2EE502B5" w14:textId="77777777" w:rsidR="006574BD" w:rsidRPr="00AB3652" w:rsidRDefault="006574BD" w:rsidP="002C6085">
      <w:pPr>
        <w:spacing w:after="160" w:line="259" w:lineRule="auto"/>
        <w:rPr>
          <w:b/>
        </w:rPr>
      </w:pPr>
      <w:r w:rsidRPr="00AB3652">
        <w:rPr>
          <w:b/>
        </w:rPr>
        <w:t>Future Leave</w:t>
      </w:r>
    </w:p>
    <w:p w14:paraId="22A5B505" w14:textId="7BF9BA8C" w:rsidR="006574BD" w:rsidRPr="00E20A93" w:rsidRDefault="00B81B80" w:rsidP="002C6085">
      <w:pPr>
        <w:pStyle w:val="ListParagraph"/>
        <w:numPr>
          <w:ilvl w:val="0"/>
          <w:numId w:val="9"/>
        </w:numPr>
        <w:spacing w:after="160" w:line="259" w:lineRule="auto"/>
        <w:rPr>
          <w:b/>
        </w:rPr>
      </w:pPr>
      <w:r>
        <w:t xml:space="preserve">The employee should now be under normal leave guidelines and is free to use any remaining leave without restriction. </w:t>
      </w:r>
    </w:p>
    <w:p w14:paraId="4A1E3D6F" w14:textId="77777777" w:rsidR="006574BD" w:rsidRPr="00E20A93" w:rsidRDefault="006574BD" w:rsidP="002C6085">
      <w:pPr>
        <w:spacing w:after="160" w:line="259" w:lineRule="auto"/>
        <w:rPr>
          <w:b/>
        </w:rPr>
      </w:pPr>
      <w:r w:rsidRPr="00E20A93">
        <w:rPr>
          <w:b/>
        </w:rPr>
        <w:t>Benefits</w:t>
      </w:r>
    </w:p>
    <w:p w14:paraId="0527A325" w14:textId="77777777" w:rsidR="006574BD" w:rsidRDefault="006574BD" w:rsidP="002C6085">
      <w:pPr>
        <w:pStyle w:val="ListParagraph"/>
        <w:numPr>
          <w:ilvl w:val="0"/>
          <w:numId w:val="7"/>
        </w:numPr>
        <w:spacing w:after="160" w:line="259" w:lineRule="auto"/>
      </w:pPr>
      <w:r>
        <w:t>If there was an FTE change, adjust the ICI ABBR</w:t>
      </w:r>
    </w:p>
    <w:p w14:paraId="5CAA716C" w14:textId="77777777" w:rsidR="006574BD" w:rsidRDefault="006574BD" w:rsidP="002C6085">
      <w:pPr>
        <w:spacing w:after="160" w:line="259" w:lineRule="auto"/>
      </w:pPr>
    </w:p>
    <w:p w14:paraId="27FF6018" w14:textId="21115479" w:rsidR="0001479D" w:rsidRPr="00FC2B24" w:rsidRDefault="003F46DE" w:rsidP="005D3AF0">
      <w:pPr>
        <w:pStyle w:val="Heading2"/>
        <w:spacing w:before="160" w:after="80" w:line="259" w:lineRule="auto"/>
        <w:rPr>
          <w:color w:val="365F91" w:themeColor="accent1" w:themeShade="BF"/>
        </w:rPr>
      </w:pPr>
      <w:bookmarkStart w:id="21" w:name="_Toc169157064"/>
      <w:r w:rsidRPr="00FC2B24">
        <w:rPr>
          <w:color w:val="365F91" w:themeColor="accent1" w:themeShade="BF"/>
        </w:rPr>
        <w:lastRenderedPageBreak/>
        <w:t xml:space="preserve">Example </w:t>
      </w:r>
      <w:r w:rsidR="005D3AF0" w:rsidRPr="00FC2B24">
        <w:rPr>
          <w:color w:val="365F91" w:themeColor="accent1" w:themeShade="BF"/>
        </w:rPr>
        <w:t>1 APPENDIX B</w:t>
      </w:r>
      <w:r w:rsidRPr="00FC2B24">
        <w:rPr>
          <w:color w:val="365F91" w:themeColor="accent1" w:themeShade="BF"/>
        </w:rPr>
        <w:t xml:space="preserve"> - </w:t>
      </w:r>
      <w:r w:rsidR="00DB2CAE" w:rsidRPr="00FC2B24">
        <w:rPr>
          <w:color w:val="365F91" w:themeColor="accent1" w:themeShade="BF"/>
        </w:rPr>
        <w:t>Transferring</w:t>
      </w:r>
      <w:r w:rsidRPr="00FC2B24">
        <w:rPr>
          <w:color w:val="365F91" w:themeColor="accent1" w:themeShade="BF"/>
        </w:rPr>
        <w:t xml:space="preserve"> </w:t>
      </w:r>
      <w:r w:rsidR="00BE6CB7" w:rsidRPr="00FC2B24">
        <w:rPr>
          <w:color w:val="365F91" w:themeColor="accent1" w:themeShade="BF"/>
        </w:rPr>
        <w:t>out of</w:t>
      </w:r>
      <w:r w:rsidRPr="00FC2B24">
        <w:rPr>
          <w:color w:val="365F91" w:themeColor="accent1" w:themeShade="BF"/>
        </w:rPr>
        <w:t xml:space="preserve"> the Weekend Classification</w:t>
      </w:r>
      <w:bookmarkEnd w:id="21"/>
    </w:p>
    <w:p w14:paraId="08E39076" w14:textId="1C96D0C7" w:rsidR="003F46DE" w:rsidRPr="007B0E62" w:rsidRDefault="003F46DE" w:rsidP="006F51DD">
      <w:r w:rsidRPr="007B0E62">
        <w:rPr>
          <w:noProof/>
        </w:rPr>
        <w:drawing>
          <wp:inline distT="0" distB="0" distL="0" distR="0" wp14:anchorId="2EA2805F" wp14:editId="5CCA97A2">
            <wp:extent cx="5943600" cy="3602990"/>
            <wp:effectExtent l="19050" t="19050" r="19050" b="16510"/>
            <wp:docPr id="2" name="Picture 2" descr="Image of Absence Adjustment screen in STAR/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Absence Adjustment screen in STAR/PeopleSoft."/>
                    <pic:cNvPicPr/>
                  </pic:nvPicPr>
                  <pic:blipFill>
                    <a:blip r:embed="rId16"/>
                    <a:stretch>
                      <a:fillRect/>
                    </a:stretch>
                  </pic:blipFill>
                  <pic:spPr>
                    <a:xfrm>
                      <a:off x="0" y="0"/>
                      <a:ext cx="5943600" cy="3602990"/>
                    </a:xfrm>
                    <a:prstGeom prst="rect">
                      <a:avLst/>
                    </a:prstGeom>
                    <a:ln>
                      <a:solidFill>
                        <a:schemeClr val="accent1"/>
                      </a:solidFill>
                    </a:ln>
                  </pic:spPr>
                </pic:pic>
              </a:graphicData>
            </a:graphic>
          </wp:inline>
        </w:drawing>
      </w:r>
    </w:p>
    <w:p w14:paraId="60D42AAC" w14:textId="4675F428" w:rsidR="009446E1" w:rsidRDefault="009446E1">
      <w:r w:rsidRPr="007B0E62">
        <w:br w:type="page"/>
      </w:r>
    </w:p>
    <w:p w14:paraId="4A81D37D" w14:textId="10D36674" w:rsidR="008E0E8F" w:rsidRPr="00FC2B24" w:rsidRDefault="009F6977" w:rsidP="005D3AF0">
      <w:pPr>
        <w:pStyle w:val="Heading2"/>
        <w:spacing w:before="160" w:after="80" w:line="259" w:lineRule="auto"/>
        <w:rPr>
          <w:color w:val="365F91" w:themeColor="accent1" w:themeShade="BF"/>
        </w:rPr>
      </w:pPr>
      <w:bookmarkStart w:id="22" w:name="_Toc169157065"/>
      <w:r w:rsidRPr="00FC2B24">
        <w:rPr>
          <w:color w:val="365F91" w:themeColor="accent1" w:themeShade="BF"/>
        </w:rPr>
        <w:lastRenderedPageBreak/>
        <w:t xml:space="preserve">APPENDIX </w:t>
      </w:r>
      <w:r w:rsidR="00F43CE3" w:rsidRPr="00FC2B24">
        <w:rPr>
          <w:color w:val="365F91" w:themeColor="accent1" w:themeShade="BF"/>
        </w:rPr>
        <w:t>C</w:t>
      </w:r>
      <w:bookmarkEnd w:id="22"/>
      <w:r w:rsidR="008E0E8F" w:rsidRPr="00FC2B24">
        <w:rPr>
          <w:color w:val="365F91" w:themeColor="accent1" w:themeShade="BF"/>
        </w:rPr>
        <w:t xml:space="preserve"> </w:t>
      </w:r>
      <w:bookmarkStart w:id="23" w:name="_Toc169157066"/>
      <w:r w:rsidR="009C6002">
        <w:rPr>
          <w:color w:val="365F91" w:themeColor="accent1" w:themeShade="BF"/>
        </w:rPr>
        <w:t xml:space="preserve">- </w:t>
      </w:r>
      <w:r w:rsidR="00123E77" w:rsidRPr="00FC2B24">
        <w:rPr>
          <w:color w:val="365F91" w:themeColor="accent1" w:themeShade="BF"/>
        </w:rPr>
        <w:t xml:space="preserve">CHECKLIST: </w:t>
      </w:r>
      <w:r w:rsidR="008E0E8F" w:rsidRPr="00FC2B24">
        <w:rPr>
          <w:color w:val="365F91" w:themeColor="accent1" w:themeShade="BF"/>
        </w:rPr>
        <w:t xml:space="preserve">Termination of Employment </w:t>
      </w:r>
      <w:r w:rsidR="00BD5068" w:rsidRPr="00FC2B24">
        <w:rPr>
          <w:color w:val="365F91" w:themeColor="accent1" w:themeShade="BF"/>
        </w:rPr>
        <w:t xml:space="preserve">from a Weekend Classification </w:t>
      </w:r>
      <w:r w:rsidR="008E0E8F" w:rsidRPr="00FC2B24">
        <w:rPr>
          <w:color w:val="365F91" w:themeColor="accent1" w:themeShade="BF"/>
        </w:rPr>
        <w:t>– Paying Out Earned Unused Leave</w:t>
      </w:r>
      <w:bookmarkEnd w:id="23"/>
      <w:r w:rsidR="00490AF9" w:rsidRPr="00FC2B24">
        <w:rPr>
          <w:color w:val="365F91" w:themeColor="accent1" w:themeShade="BF"/>
        </w:rPr>
        <w:t xml:space="preserve"> (Not Extending Employment using </w:t>
      </w:r>
      <w:r w:rsidR="00D655BF" w:rsidRPr="00FC2B24">
        <w:rPr>
          <w:color w:val="365F91" w:themeColor="accent1" w:themeShade="BF"/>
        </w:rPr>
        <w:t>A</w:t>
      </w:r>
      <w:r w:rsidR="00490AF9" w:rsidRPr="00FC2B24">
        <w:rPr>
          <w:color w:val="365F91" w:themeColor="accent1" w:themeShade="BF"/>
        </w:rPr>
        <w:t>ccrued Leave.)</w:t>
      </w:r>
    </w:p>
    <w:p w14:paraId="719B458A" w14:textId="77777777" w:rsidR="008E0E8F" w:rsidRPr="00AB3652" w:rsidRDefault="008E0E8F" w:rsidP="00CF22F8">
      <w:pPr>
        <w:spacing w:after="160" w:line="259" w:lineRule="auto"/>
        <w:rPr>
          <w:b/>
        </w:rPr>
      </w:pPr>
      <w:r w:rsidRPr="00AB3652">
        <w:rPr>
          <w:b/>
        </w:rPr>
        <w:t>Job Data</w:t>
      </w:r>
    </w:p>
    <w:p w14:paraId="6CC7A4E2" w14:textId="30B556BE" w:rsidR="008E0E8F" w:rsidRDefault="00030903" w:rsidP="00CF22F8">
      <w:pPr>
        <w:pStyle w:val="ListParagraph"/>
        <w:numPr>
          <w:ilvl w:val="0"/>
          <w:numId w:val="7"/>
        </w:numPr>
        <w:spacing w:after="160" w:line="259" w:lineRule="auto"/>
      </w:pPr>
      <w:r>
        <w:t>Enter Termination row in Job Data</w:t>
      </w:r>
      <w:r w:rsidR="008E0E8F">
        <w:t>.</w:t>
      </w:r>
      <w:r w:rsidR="00B60E81">
        <w:t xml:space="preserve"> </w:t>
      </w:r>
      <w:r>
        <w:t>Make sure the Effective Date is the day after the last day of employment.</w:t>
      </w:r>
    </w:p>
    <w:p w14:paraId="6648FE4D" w14:textId="3F5A80E8" w:rsidR="008E0E8F" w:rsidRPr="00A944F9" w:rsidRDefault="00030903" w:rsidP="00CF22F8">
      <w:pPr>
        <w:spacing w:after="160" w:line="259" w:lineRule="auto"/>
        <w:rPr>
          <w:b/>
        </w:rPr>
      </w:pPr>
      <w:r>
        <w:rPr>
          <w:b/>
        </w:rPr>
        <w:t xml:space="preserve">Timesheet and </w:t>
      </w:r>
      <w:r w:rsidR="008E0E8F">
        <w:rPr>
          <w:b/>
        </w:rPr>
        <w:t>Absence Take Entries</w:t>
      </w:r>
    </w:p>
    <w:p w14:paraId="1950BAD3" w14:textId="33D03F72" w:rsidR="008E0E8F" w:rsidRDefault="00030903" w:rsidP="00CF22F8">
      <w:pPr>
        <w:pStyle w:val="ListParagraph"/>
        <w:numPr>
          <w:ilvl w:val="0"/>
          <w:numId w:val="7"/>
        </w:numPr>
        <w:spacing w:after="160" w:line="259" w:lineRule="auto"/>
      </w:pPr>
      <w:r>
        <w:t xml:space="preserve">Verify the employee has made all entries on the timesheet and any </w:t>
      </w:r>
      <w:r w:rsidR="007E7E39">
        <w:t>a</w:t>
      </w:r>
      <w:r>
        <w:t xml:space="preserve">bsence </w:t>
      </w:r>
      <w:r w:rsidR="007E7E39">
        <w:t>t</w:t>
      </w:r>
      <w:r>
        <w:t>ake entries.</w:t>
      </w:r>
    </w:p>
    <w:p w14:paraId="757042D7" w14:textId="3BB70628" w:rsidR="00030903" w:rsidRPr="00A944F9" w:rsidRDefault="00030903" w:rsidP="00CF22F8">
      <w:pPr>
        <w:spacing w:after="160" w:line="259" w:lineRule="auto"/>
        <w:rPr>
          <w:b/>
        </w:rPr>
      </w:pPr>
      <w:r>
        <w:rPr>
          <w:b/>
        </w:rPr>
        <w:t xml:space="preserve">Calculate </w:t>
      </w:r>
      <w:r w:rsidR="004E2731">
        <w:rPr>
          <w:b/>
        </w:rPr>
        <w:t>Accrued Leave</w:t>
      </w:r>
      <w:r>
        <w:rPr>
          <w:b/>
        </w:rPr>
        <w:t xml:space="preserve"> and Prepare POTT LAN / LSR</w:t>
      </w:r>
    </w:p>
    <w:p w14:paraId="6E86AE6C" w14:textId="05AABD8F" w:rsidR="00030903" w:rsidRDefault="00030903" w:rsidP="00CF22F8">
      <w:pPr>
        <w:pStyle w:val="ListParagraph"/>
        <w:numPr>
          <w:ilvl w:val="0"/>
          <w:numId w:val="7"/>
        </w:numPr>
        <w:spacing w:after="160" w:line="259" w:lineRule="auto"/>
      </w:pPr>
      <w:r>
        <w:t>Complete a Termination Payout worksheet.</w:t>
      </w:r>
    </w:p>
    <w:p w14:paraId="2BDB8459" w14:textId="505E4B2B" w:rsidR="00030903" w:rsidRDefault="00030903" w:rsidP="00CF22F8">
      <w:pPr>
        <w:pStyle w:val="ListParagraph"/>
        <w:numPr>
          <w:ilvl w:val="0"/>
          <w:numId w:val="7"/>
        </w:numPr>
        <w:spacing w:after="160" w:line="259" w:lineRule="auto"/>
      </w:pPr>
      <w:r>
        <w:t xml:space="preserve">If necessary, enter the POTT for any overused leave (LSR) or payout (LAN) for </w:t>
      </w:r>
      <w:r w:rsidR="00D655BF">
        <w:t>accrued</w:t>
      </w:r>
      <w:r>
        <w:t xml:space="preserve"> unused leave.</w:t>
      </w:r>
      <w:r w:rsidR="00B60E81">
        <w:t xml:space="preserve"> </w:t>
      </w:r>
      <w:r>
        <w:t>Attach Term Payout worksheet to POTT.</w:t>
      </w:r>
    </w:p>
    <w:p w14:paraId="2D0DA2AE" w14:textId="6BEDCBC2" w:rsidR="00030903" w:rsidRPr="00AB3652" w:rsidRDefault="00030903" w:rsidP="00CF22F8">
      <w:pPr>
        <w:spacing w:after="160" w:line="259" w:lineRule="auto"/>
        <w:rPr>
          <w:b/>
        </w:rPr>
      </w:pPr>
      <w:r w:rsidRPr="00AB3652">
        <w:rPr>
          <w:b/>
        </w:rPr>
        <w:t>Leave Adjustment</w:t>
      </w:r>
    </w:p>
    <w:p w14:paraId="53A2F13D" w14:textId="0236D020" w:rsidR="00030903" w:rsidRDefault="00030903" w:rsidP="00CF22F8">
      <w:pPr>
        <w:pStyle w:val="ListParagraph"/>
        <w:numPr>
          <w:ilvl w:val="0"/>
          <w:numId w:val="7"/>
        </w:numPr>
        <w:spacing w:after="160" w:line="259" w:lineRule="auto"/>
      </w:pPr>
      <w:r>
        <w:t>If necessary, enter the Absence Adjustment in the Pay Period of termination to zero out balances.</w:t>
      </w:r>
    </w:p>
    <w:p w14:paraId="25B0B0FA" w14:textId="0BDAFF72" w:rsidR="00030903" w:rsidRDefault="00030903" w:rsidP="00CF22F8">
      <w:pPr>
        <w:pStyle w:val="ListParagraph"/>
        <w:numPr>
          <w:ilvl w:val="0"/>
          <w:numId w:val="7"/>
        </w:numPr>
        <w:spacing w:after="160" w:line="259" w:lineRule="auto"/>
      </w:pPr>
      <w:r>
        <w:t xml:space="preserve">If </w:t>
      </w:r>
      <w:r w:rsidR="00077B80">
        <w:t>retirement</w:t>
      </w:r>
      <w:r w:rsidR="00B4255C">
        <w:t>-</w:t>
      </w:r>
      <w:r>
        <w:t>eligible</w:t>
      </w:r>
      <w:r w:rsidR="00E41524">
        <w:t xml:space="preserve"> and eligible for the Sick Leave Credit</w:t>
      </w:r>
      <w:r w:rsidR="00077B80">
        <w:t xml:space="preserve"> (even if not immediately starting their annuity)</w:t>
      </w:r>
      <w:r>
        <w:t>, submit the Sick Leave Certification with ETF and zero out the sick leave balance as well.</w:t>
      </w:r>
      <w:r w:rsidR="00B60E81">
        <w:t xml:space="preserve"> </w:t>
      </w:r>
    </w:p>
    <w:p w14:paraId="4E35F826" w14:textId="31410EC8" w:rsidR="00030903" w:rsidRDefault="00030903" w:rsidP="00CF22F8">
      <w:pPr>
        <w:pStyle w:val="ListParagraph"/>
        <w:numPr>
          <w:ilvl w:val="0"/>
          <w:numId w:val="7"/>
        </w:numPr>
        <w:spacing w:after="160" w:line="259" w:lineRule="auto"/>
      </w:pPr>
      <w:r>
        <w:t xml:space="preserve">If transferring to another affiliate not using the STAR system, </w:t>
      </w:r>
      <w:r w:rsidR="00077B80">
        <w:t xml:space="preserve">provide </w:t>
      </w:r>
      <w:r w:rsidR="00D06730">
        <w:t>the new</w:t>
      </w:r>
      <w:r w:rsidR="00077B80">
        <w:t xml:space="preserve"> employer with a completed Personnel Transaction Record and </w:t>
      </w:r>
      <w:r>
        <w:t>zero out the sick leave balance as well.</w:t>
      </w:r>
    </w:p>
    <w:p w14:paraId="793B574F" w14:textId="55675B2D" w:rsidR="008E0E8F" w:rsidRDefault="008E0E8F" w:rsidP="00CF22F8">
      <w:pPr>
        <w:spacing w:after="160" w:line="259" w:lineRule="auto"/>
        <w:rPr>
          <w:rFonts w:asciiTheme="majorHAnsi" w:eastAsiaTheme="majorEastAsia" w:hAnsiTheme="majorHAnsi" w:cstheme="majorBidi"/>
          <w:b/>
          <w:bCs/>
          <w:color w:val="4F81BD" w:themeColor="accent1"/>
          <w:sz w:val="26"/>
          <w:szCs w:val="26"/>
        </w:rPr>
      </w:pPr>
      <w:r>
        <w:br w:type="page"/>
      </w:r>
    </w:p>
    <w:p w14:paraId="5FA56DDB" w14:textId="47744DA4" w:rsidR="00123E77" w:rsidRPr="00FC2B24" w:rsidRDefault="00123E77" w:rsidP="005D3AF0">
      <w:pPr>
        <w:pStyle w:val="Heading2"/>
        <w:spacing w:before="160" w:after="80" w:line="259" w:lineRule="auto"/>
        <w:rPr>
          <w:color w:val="365F91" w:themeColor="accent1" w:themeShade="BF"/>
        </w:rPr>
      </w:pPr>
      <w:bookmarkStart w:id="24" w:name="_Toc169157069"/>
      <w:r w:rsidRPr="00FC2B24">
        <w:rPr>
          <w:color w:val="365F91" w:themeColor="accent1" w:themeShade="BF"/>
        </w:rPr>
        <w:lastRenderedPageBreak/>
        <w:t xml:space="preserve">Example </w:t>
      </w:r>
      <w:r w:rsidR="005D3AF0" w:rsidRPr="00FC2B24">
        <w:rPr>
          <w:color w:val="365F91" w:themeColor="accent1" w:themeShade="BF"/>
        </w:rPr>
        <w:t>1</w:t>
      </w:r>
      <w:r w:rsidRPr="00FC2B24">
        <w:rPr>
          <w:color w:val="365F91" w:themeColor="accent1" w:themeShade="BF"/>
        </w:rPr>
        <w:t xml:space="preserve"> </w:t>
      </w:r>
      <w:r w:rsidR="005D3AF0" w:rsidRPr="00FC2B24">
        <w:rPr>
          <w:color w:val="365F91" w:themeColor="accent1" w:themeShade="BF"/>
        </w:rPr>
        <w:t xml:space="preserve">APPENDIX C </w:t>
      </w:r>
      <w:r w:rsidRPr="00FC2B24">
        <w:rPr>
          <w:color w:val="365F91" w:themeColor="accent1" w:themeShade="BF"/>
        </w:rPr>
        <w:t>– Term after Mid-Year move to WKD Classification</w:t>
      </w:r>
      <w:bookmarkEnd w:id="24"/>
    </w:p>
    <w:p w14:paraId="687465AA" w14:textId="1DFE8057" w:rsidR="00123E77" w:rsidRDefault="00A16767" w:rsidP="005D3AF0">
      <w:pPr>
        <w:spacing w:after="160" w:line="259" w:lineRule="auto"/>
      </w:pPr>
      <w:r>
        <w:t>Mickie</w:t>
      </w:r>
      <w:r w:rsidR="00123E77">
        <w:t xml:space="preserve"> </w:t>
      </w:r>
      <w:r w:rsidR="00B41C32">
        <w:t>Mouse</w:t>
      </w:r>
      <w:r w:rsidR="00123E77">
        <w:t xml:space="preserve"> </w:t>
      </w:r>
      <w:r w:rsidR="00123E77" w:rsidRPr="006F51DD">
        <w:t xml:space="preserve">was a 1.0 FTE </w:t>
      </w:r>
      <w:r w:rsidR="00123E77">
        <w:t xml:space="preserve">RCT </w:t>
      </w:r>
      <w:r w:rsidR="00123E77" w:rsidRPr="006F51DD">
        <w:t xml:space="preserve">and transferred into </w:t>
      </w:r>
      <w:r w:rsidR="00123E77">
        <w:t>a</w:t>
      </w:r>
      <w:r w:rsidR="00123E77" w:rsidRPr="006F51DD">
        <w:t xml:space="preserve"> .</w:t>
      </w:r>
      <w:r w:rsidR="00123E77">
        <w:t xml:space="preserve">80 </w:t>
      </w:r>
      <w:r w:rsidR="00123E77" w:rsidRPr="006F51DD">
        <w:t xml:space="preserve">weekend </w:t>
      </w:r>
      <w:r w:rsidR="00123E77">
        <w:t>RCT</w:t>
      </w:r>
      <w:r w:rsidR="00123E77" w:rsidRPr="006F51DD">
        <w:t xml:space="preserve"> position on </w:t>
      </w:r>
      <w:r w:rsidR="00123E77" w:rsidRPr="009446E1">
        <w:t xml:space="preserve">08/29/2021 </w:t>
      </w:r>
      <w:r w:rsidR="00123E77">
        <w:t>(Calendar Group 2021B19)</w:t>
      </w:r>
      <w:r w:rsidR="00123E77" w:rsidRPr="006F51DD">
        <w:t>.</w:t>
      </w:r>
      <w:r w:rsidR="00123E77">
        <w:t xml:space="preserve"> He then termed on 11/20/21.</w:t>
      </w:r>
    </w:p>
    <w:p w14:paraId="546D154E" w14:textId="07F72E4B" w:rsidR="00123E77" w:rsidRDefault="00123E77" w:rsidP="005D3AF0">
      <w:pPr>
        <w:spacing w:after="160" w:line="259" w:lineRule="auto"/>
      </w:pPr>
      <w:r>
        <w:t xml:space="preserve">At the time </w:t>
      </w:r>
      <w:r w:rsidR="00A16767">
        <w:t>Mickie</w:t>
      </w:r>
      <w:r>
        <w:t xml:space="preserve"> moved into the weekend classification, he was paid out 8 hours of vacation, 2 hours of personal holiday and was overdrawn by 1 hour of legal holiday. The OTA POTT was submitted for 9 hours and leave adjustments were made for the leave paid out as well as the FTE change. </w:t>
      </w:r>
    </w:p>
    <w:p w14:paraId="77D73669" w14:textId="5165852D" w:rsidR="00123E77" w:rsidRDefault="00123E77" w:rsidP="005D3AF0">
      <w:pPr>
        <w:spacing w:after="160" w:line="259" w:lineRule="auto"/>
      </w:pPr>
      <w:r>
        <w:t xml:space="preserve">When </w:t>
      </w:r>
      <w:r w:rsidR="00A16767">
        <w:t>Mickie</w:t>
      </w:r>
      <w:r>
        <w:t xml:space="preserve"> terms on 11/20/21, we can ignore everything prior to 8/29/2021 as this leave has already been dealt with. The term payout spreadsheet is created assuming a hire date of 8/29/21 and a term date of 11/20/21. Had </w:t>
      </w:r>
      <w:r w:rsidR="00A16767">
        <w:t>Mickie</w:t>
      </w:r>
      <w:r>
        <w:t xml:space="preserve"> technically been overdrawn when he entered the weekend position, we would want to look at the whole year. </w:t>
      </w:r>
    </w:p>
    <w:p w14:paraId="164F5BA0" w14:textId="54417CE8" w:rsidR="00123E77" w:rsidRDefault="00123E77" w:rsidP="008C17E1">
      <w:pPr>
        <w:pStyle w:val="ListParagraph"/>
        <w:numPr>
          <w:ilvl w:val="0"/>
          <w:numId w:val="15"/>
        </w:numPr>
        <w:spacing w:after="160" w:line="259" w:lineRule="auto"/>
      </w:pPr>
      <w:r>
        <w:t>There is no personal or legal holiday, so we leave those blank</w:t>
      </w:r>
    </w:p>
    <w:p w14:paraId="7D7AB7CD" w14:textId="6F61B25C" w:rsidR="00123E77" w:rsidRDefault="00123E77" w:rsidP="005D3AF0">
      <w:pPr>
        <w:pStyle w:val="ListParagraph"/>
        <w:numPr>
          <w:ilvl w:val="0"/>
          <w:numId w:val="15"/>
        </w:numPr>
        <w:spacing w:after="160" w:line="259" w:lineRule="auto"/>
      </w:pPr>
      <w:r w:rsidRPr="006110A5">
        <w:t>As of PP 18 he has used 77.47 vacation and as of the end of PP 23 he had used 77.61. This is a difference of .14 hours</w:t>
      </w:r>
      <w:r>
        <w:t xml:space="preserve">. This can also be verified with the </w:t>
      </w:r>
      <w:r w:rsidRPr="006110A5">
        <w:t>WI_PY_PAYCHECK_PAYLINES_EMP</w:t>
      </w:r>
      <w:r>
        <w:t xml:space="preserve"> query using earn code 006.</w:t>
      </w:r>
    </w:p>
    <w:p w14:paraId="67EA39E4" w14:textId="12046AB6" w:rsidR="00123E77" w:rsidRDefault="00123E77" w:rsidP="005D3AF0">
      <w:pPr>
        <w:pStyle w:val="ListParagraph"/>
        <w:numPr>
          <w:ilvl w:val="0"/>
          <w:numId w:val="15"/>
        </w:numPr>
        <w:spacing w:after="160" w:line="259" w:lineRule="auto"/>
      </w:pPr>
      <w:r w:rsidRPr="006110A5">
        <w:t>Using WI_ABS_AUTO_ADJUSTMENTS I see that he had 3 adjustments for .80 hours vacation each during this time frame. I added them in as adjustments.</w:t>
      </w:r>
    </w:p>
    <w:p w14:paraId="1FBBDAF0" w14:textId="6AE36688" w:rsidR="00123E77" w:rsidRDefault="00123E77" w:rsidP="005D3AF0">
      <w:pPr>
        <w:pStyle w:val="ListParagraph"/>
        <w:numPr>
          <w:ilvl w:val="0"/>
          <w:numId w:val="15"/>
        </w:numPr>
        <w:spacing w:after="160" w:line="259" w:lineRule="auto"/>
      </w:pPr>
      <w:r>
        <w:t xml:space="preserve">Employee gets paid out 21.26 hours via </w:t>
      </w:r>
      <w:r w:rsidR="004E2731">
        <w:t>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3E77" w14:paraId="22203824" w14:textId="77777777" w:rsidTr="00544388">
        <w:tc>
          <w:tcPr>
            <w:tcW w:w="4675" w:type="dxa"/>
          </w:tcPr>
          <w:p w14:paraId="78013A96" w14:textId="77777777" w:rsidR="00123E77" w:rsidRDefault="00123E77" w:rsidP="005D3AF0">
            <w:pPr>
              <w:spacing w:after="160" w:line="259" w:lineRule="auto"/>
            </w:pPr>
            <w:r>
              <w:rPr>
                <w:noProof/>
              </w:rPr>
              <w:drawing>
                <wp:inline distT="0" distB="0" distL="0" distR="0" wp14:anchorId="4A52174A" wp14:editId="2EC2C4F3">
                  <wp:extent cx="1787804" cy="1869333"/>
                  <wp:effectExtent l="19050" t="19050" r="22225" b="17145"/>
                  <wp:docPr id="3" name="Picture 3" descr="Image of the Midyear Vacation Change Calcul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Midyear Vacation Change Calculator. "/>
                          <pic:cNvPicPr/>
                        </pic:nvPicPr>
                        <pic:blipFill>
                          <a:blip r:embed="rId17"/>
                          <a:stretch>
                            <a:fillRect/>
                          </a:stretch>
                        </pic:blipFill>
                        <pic:spPr>
                          <a:xfrm>
                            <a:off x="0" y="0"/>
                            <a:ext cx="1794051" cy="1875865"/>
                          </a:xfrm>
                          <a:prstGeom prst="rect">
                            <a:avLst/>
                          </a:prstGeom>
                          <a:ln>
                            <a:solidFill>
                              <a:schemeClr val="tx1"/>
                            </a:solidFill>
                          </a:ln>
                        </pic:spPr>
                      </pic:pic>
                    </a:graphicData>
                  </a:graphic>
                </wp:inline>
              </w:drawing>
            </w:r>
          </w:p>
        </w:tc>
        <w:tc>
          <w:tcPr>
            <w:tcW w:w="4675" w:type="dxa"/>
          </w:tcPr>
          <w:p w14:paraId="62318DF7" w14:textId="77777777" w:rsidR="00123E77" w:rsidRDefault="00123E77" w:rsidP="005D3AF0">
            <w:pPr>
              <w:spacing w:after="160" w:line="259" w:lineRule="auto"/>
            </w:pPr>
            <w:r>
              <w:rPr>
                <w:noProof/>
              </w:rPr>
              <w:drawing>
                <wp:inline distT="0" distB="0" distL="0" distR="0" wp14:anchorId="21D52842" wp14:editId="6413A2BD">
                  <wp:extent cx="2501955" cy="1787804"/>
                  <wp:effectExtent l="19050" t="19050" r="12700" b="22225"/>
                  <wp:docPr id="4" name="Picture 4" descr="Image of the Midyear Vacation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the Midyear Vacation Calculator."/>
                          <pic:cNvPicPr/>
                        </pic:nvPicPr>
                        <pic:blipFill>
                          <a:blip r:embed="rId18"/>
                          <a:stretch>
                            <a:fillRect/>
                          </a:stretch>
                        </pic:blipFill>
                        <pic:spPr>
                          <a:xfrm>
                            <a:off x="0" y="0"/>
                            <a:ext cx="2514752" cy="1796948"/>
                          </a:xfrm>
                          <a:prstGeom prst="rect">
                            <a:avLst/>
                          </a:prstGeom>
                          <a:ln>
                            <a:solidFill>
                              <a:schemeClr val="tx1"/>
                            </a:solidFill>
                          </a:ln>
                        </pic:spPr>
                      </pic:pic>
                    </a:graphicData>
                  </a:graphic>
                </wp:inline>
              </w:drawing>
            </w:r>
          </w:p>
        </w:tc>
      </w:tr>
    </w:tbl>
    <w:p w14:paraId="3473EC72" w14:textId="5E4292E6" w:rsidR="00D11CEC" w:rsidRDefault="00D11CEC"/>
    <w:p w14:paraId="7DD75E85" w14:textId="7803454D" w:rsidR="00123E77" w:rsidRPr="00FC2B24" w:rsidRDefault="00123E77" w:rsidP="005D3AF0">
      <w:pPr>
        <w:pStyle w:val="Heading2"/>
        <w:spacing w:before="160" w:after="80" w:line="259" w:lineRule="auto"/>
        <w:rPr>
          <w:color w:val="365F91" w:themeColor="accent1" w:themeShade="BF"/>
        </w:rPr>
      </w:pPr>
      <w:bookmarkStart w:id="25" w:name="_Toc169157070"/>
      <w:r w:rsidRPr="00FC2B24">
        <w:rPr>
          <w:color w:val="365F91" w:themeColor="accent1" w:themeShade="BF"/>
        </w:rPr>
        <w:t xml:space="preserve">Example </w:t>
      </w:r>
      <w:r w:rsidR="005D3AF0" w:rsidRPr="00FC2B24">
        <w:rPr>
          <w:color w:val="365F91" w:themeColor="accent1" w:themeShade="BF"/>
        </w:rPr>
        <w:t>2 APPENDIX C</w:t>
      </w:r>
      <w:r w:rsidRPr="00FC2B24">
        <w:rPr>
          <w:color w:val="365F91" w:themeColor="accent1" w:themeShade="BF"/>
        </w:rPr>
        <w:t xml:space="preserve"> – Term after </w:t>
      </w:r>
      <w:r w:rsidR="00B4291C" w:rsidRPr="00FC2B24">
        <w:rPr>
          <w:color w:val="365F91" w:themeColor="accent1" w:themeShade="BF"/>
        </w:rPr>
        <w:t>F</w:t>
      </w:r>
      <w:r w:rsidRPr="00FC2B24">
        <w:rPr>
          <w:color w:val="365F91" w:themeColor="accent1" w:themeShade="BF"/>
        </w:rPr>
        <w:t xml:space="preserve">ull </w:t>
      </w:r>
      <w:r w:rsidR="00095974" w:rsidRPr="00FC2B24">
        <w:rPr>
          <w:color w:val="365F91" w:themeColor="accent1" w:themeShade="BF"/>
        </w:rPr>
        <w:t xml:space="preserve">Calendar </w:t>
      </w:r>
      <w:r w:rsidRPr="00FC2B24">
        <w:rPr>
          <w:color w:val="365F91" w:themeColor="accent1" w:themeShade="BF"/>
        </w:rPr>
        <w:t>Year in the WKD Classification</w:t>
      </w:r>
      <w:bookmarkEnd w:id="25"/>
    </w:p>
    <w:p w14:paraId="21AD02B2" w14:textId="6EFF3598" w:rsidR="008C17E1" w:rsidRDefault="00095974" w:rsidP="005D3AF0">
      <w:pPr>
        <w:spacing w:after="160" w:line="259" w:lineRule="auto"/>
      </w:pPr>
      <w:r>
        <w:t>Process the payout calculation</w:t>
      </w:r>
      <w:r w:rsidR="00B60E81">
        <w:t xml:space="preserve"> </w:t>
      </w:r>
      <w:r>
        <w:t>in the</w:t>
      </w:r>
      <w:r w:rsidR="00D11CEC">
        <w:t xml:space="preserve"> same </w:t>
      </w:r>
      <w:r>
        <w:t xml:space="preserve">manner </w:t>
      </w:r>
      <w:r w:rsidR="00D11CEC">
        <w:t>as any</w:t>
      </w:r>
      <w:r>
        <w:t xml:space="preserve"> other</w:t>
      </w:r>
      <w:r w:rsidR="00D11CEC">
        <w:t xml:space="preserve"> payout</w:t>
      </w:r>
      <w:r>
        <w:t xml:space="preserve"> calculation</w:t>
      </w:r>
      <w:r w:rsidR="00D11CEC">
        <w:t>.</w:t>
      </w:r>
      <w:r w:rsidR="00B60E81">
        <w:t xml:space="preserve"> </w:t>
      </w:r>
      <w:r>
        <w:t xml:space="preserve"> There will be no Personal Holiday or Legal Holiday entitlements.</w:t>
      </w:r>
      <w:r w:rsidR="00B60E81">
        <w:t xml:space="preserve"> </w:t>
      </w:r>
      <w:r>
        <w:t>There could be Sabbatical balance if the employee worked in a non-weekend appointment prior to the current weekend appointment.</w:t>
      </w:r>
      <w:r w:rsidR="00B60E81">
        <w:t xml:space="preserve"> </w:t>
      </w:r>
    </w:p>
    <w:p w14:paraId="4FB7F769" w14:textId="77777777" w:rsidR="008C17E1" w:rsidRDefault="008C17E1">
      <w:r>
        <w:br w:type="page"/>
      </w:r>
    </w:p>
    <w:p w14:paraId="20A2E61B" w14:textId="18D7EE8C" w:rsidR="00A27A5D" w:rsidRPr="00FC2B24" w:rsidRDefault="00A27A5D" w:rsidP="005D3AF0">
      <w:pPr>
        <w:pStyle w:val="Heading2"/>
        <w:spacing w:before="160" w:after="80" w:line="259" w:lineRule="auto"/>
        <w:rPr>
          <w:color w:val="365F91" w:themeColor="accent1" w:themeShade="BF"/>
        </w:rPr>
      </w:pPr>
      <w:r w:rsidRPr="00FC2B24">
        <w:rPr>
          <w:color w:val="365F91" w:themeColor="accent1" w:themeShade="BF"/>
        </w:rPr>
        <w:lastRenderedPageBreak/>
        <w:t xml:space="preserve">APPENDIX D </w:t>
      </w:r>
      <w:r w:rsidR="009C6002">
        <w:rPr>
          <w:color w:val="365F91" w:themeColor="accent1" w:themeShade="BF"/>
        </w:rPr>
        <w:t xml:space="preserve">- </w:t>
      </w:r>
      <w:r w:rsidRPr="00FC2B24">
        <w:rPr>
          <w:color w:val="365F91" w:themeColor="accent1" w:themeShade="BF"/>
        </w:rPr>
        <w:t>CHECKLIST: Termination of Employment from a Weekend Classification – Extending Employment using Accrued Leave</w:t>
      </w:r>
    </w:p>
    <w:p w14:paraId="246267F6" w14:textId="77777777" w:rsidR="00A27A5D" w:rsidRPr="00500E46" w:rsidRDefault="00A27A5D" w:rsidP="005D3AF0">
      <w:pPr>
        <w:spacing w:after="160" w:line="259" w:lineRule="auto"/>
      </w:pPr>
      <w:r>
        <w:rPr>
          <w:rStyle w:val="Hyperlink"/>
        </w:rPr>
        <w:t xml:space="preserve">Refer to: </w:t>
      </w:r>
      <w:hyperlink r:id="rId19" w:history="1">
        <w:r w:rsidRPr="00490AF9">
          <w:rPr>
            <w:rStyle w:val="Hyperlink"/>
          </w:rPr>
          <w:t>DPM_0630-CC Treatment of Weekend Classifications for Termination Leave</w:t>
        </w:r>
      </w:hyperlink>
    </w:p>
    <w:p w14:paraId="6E3B0D26" w14:textId="77777777" w:rsidR="00A27A5D" w:rsidRPr="00B15690" w:rsidRDefault="00A27A5D" w:rsidP="005D3AF0">
      <w:pPr>
        <w:spacing w:after="160" w:line="259" w:lineRule="auto"/>
        <w:rPr>
          <w:b/>
        </w:rPr>
      </w:pPr>
      <w:r w:rsidRPr="00B15690">
        <w:rPr>
          <w:b/>
        </w:rPr>
        <w:t>Job Data</w:t>
      </w:r>
    </w:p>
    <w:p w14:paraId="332E0787" w14:textId="77777777" w:rsidR="005D3AF0" w:rsidRDefault="00A27A5D" w:rsidP="005D3AF0">
      <w:pPr>
        <w:pStyle w:val="ListParagraph"/>
        <w:numPr>
          <w:ilvl w:val="0"/>
          <w:numId w:val="25"/>
        </w:numPr>
        <w:spacing w:after="160" w:line="259" w:lineRule="auto"/>
      </w:pPr>
      <w:r w:rsidRPr="00877779">
        <w:t xml:space="preserve">Change Job Data to transfer the employee to the appropriate non-weekend Classification Title / Job Code and FTE. </w:t>
      </w:r>
    </w:p>
    <w:p w14:paraId="6A746144" w14:textId="3BA7E5F7" w:rsidR="00A27A5D" w:rsidRDefault="00A27A5D" w:rsidP="005D3AF0">
      <w:pPr>
        <w:pStyle w:val="ListParagraph"/>
        <w:numPr>
          <w:ilvl w:val="1"/>
          <w:numId w:val="25"/>
        </w:numPr>
        <w:spacing w:after="160" w:line="259" w:lineRule="auto"/>
      </w:pPr>
      <w:r w:rsidRPr="00877779">
        <w:t xml:space="preserve">The transfer </w:t>
      </w:r>
      <w:r>
        <w:t xml:space="preserve">with the classification change </w:t>
      </w:r>
      <w:r w:rsidRPr="00877779">
        <w:t xml:space="preserve">is effective at the </w:t>
      </w:r>
      <w:r>
        <w:t>first day of a pay period.</w:t>
      </w:r>
      <w:r w:rsidR="00B60E81">
        <w:t xml:space="preserve"> </w:t>
      </w:r>
      <w:r>
        <w:t xml:space="preserve">When an employee in a Weekend classification resigns and will no longer be assigned any work, the employee shall be transferred to the appropriate non-weekend classification effective the beginning of the pay </w:t>
      </w:r>
      <w:r w:rsidRPr="009900F8">
        <w:t>period following the last day worked.</w:t>
      </w:r>
      <w:r w:rsidR="00B60E81">
        <w:t xml:space="preserve"> </w:t>
      </w:r>
      <w:r w:rsidR="00D106DD">
        <w:t xml:space="preserve"> (Clarifying </w:t>
      </w:r>
      <w:r w:rsidR="003F2AA4">
        <w:t xml:space="preserve">this means </w:t>
      </w:r>
      <w:r w:rsidR="00D106DD">
        <w:t xml:space="preserve">last </w:t>
      </w:r>
      <w:r w:rsidR="003F2AA4">
        <w:t>SCHEDULED workday, which could be covered by paid/unpaid</w:t>
      </w:r>
      <w:r w:rsidR="00B60E81">
        <w:t xml:space="preserve"> </w:t>
      </w:r>
      <w:r w:rsidR="003F2AA4">
        <w:t>leave</w:t>
      </w:r>
      <w:r w:rsidR="00D106DD">
        <w:t>.)</w:t>
      </w:r>
    </w:p>
    <w:p w14:paraId="153613B0" w14:textId="77777777" w:rsidR="003A4947" w:rsidRPr="00877779" w:rsidRDefault="003A4947" w:rsidP="003A4947">
      <w:pPr>
        <w:pStyle w:val="ListParagraph"/>
        <w:numPr>
          <w:ilvl w:val="0"/>
          <w:numId w:val="25"/>
        </w:numPr>
        <w:spacing w:after="160" w:line="259" w:lineRule="auto"/>
      </w:pPr>
      <w:r w:rsidRPr="00877779">
        <w:t xml:space="preserve">Make sure for the Nurse Classification the FLSA status and (Absence) Eligibility Group fields are correct in Job Data based on the FLSA Salary Threshold. </w:t>
      </w:r>
    </w:p>
    <w:p w14:paraId="174C6B91" w14:textId="77777777" w:rsidR="00A27A5D" w:rsidRPr="00B15690" w:rsidRDefault="00A27A5D" w:rsidP="005D3AF0">
      <w:pPr>
        <w:pStyle w:val="ListParagraph"/>
        <w:numPr>
          <w:ilvl w:val="0"/>
          <w:numId w:val="25"/>
        </w:numPr>
        <w:spacing w:after="160" w:line="259" w:lineRule="auto"/>
      </w:pPr>
      <w:r w:rsidRPr="00B15690">
        <w:t>Ensure that the Absence Eligibility Group was updated to</w:t>
      </w:r>
      <w:r>
        <w:t xml:space="preserve"> no longer</w:t>
      </w:r>
      <w:r w:rsidRPr="00B15690">
        <w:t xml:space="preserve"> reflect WIWKNDNRS</w:t>
      </w:r>
      <w:r w:rsidRPr="005D3AF0">
        <w:rPr>
          <w:rFonts w:ascii="Calibri" w:hAnsi="Calibri" w:cs="Calibri"/>
        </w:rPr>
        <w:t xml:space="preserve"> or WIWKNDNEX on a separate Data Change / Absence Eligibility Change row.</w:t>
      </w:r>
    </w:p>
    <w:p w14:paraId="69C75B63" w14:textId="77777777" w:rsidR="00A27A5D" w:rsidRDefault="00A27A5D" w:rsidP="005D3AF0">
      <w:pPr>
        <w:pStyle w:val="ListParagraph"/>
        <w:numPr>
          <w:ilvl w:val="0"/>
          <w:numId w:val="25"/>
        </w:numPr>
        <w:spacing w:after="160" w:line="259" w:lineRule="auto"/>
      </w:pPr>
      <w:r w:rsidRPr="00B15690">
        <w:t>Ensure that the Reason “Exhaust Accrued Leave” is entered on a separate Data Change row.</w:t>
      </w:r>
    </w:p>
    <w:p w14:paraId="1A2502E9" w14:textId="77777777" w:rsidR="008C17E1" w:rsidRPr="00877779" w:rsidRDefault="008C17E1" w:rsidP="008C17E1">
      <w:pPr>
        <w:pStyle w:val="ListParagraph"/>
        <w:numPr>
          <w:ilvl w:val="0"/>
          <w:numId w:val="25"/>
        </w:numPr>
        <w:spacing w:after="160" w:line="259" w:lineRule="auto"/>
      </w:pPr>
      <w:r>
        <w:t xml:space="preserve">If a weekend employee does not have sufficient accrued, unused paid leave to remain in pay status </w:t>
      </w:r>
      <w:r w:rsidRPr="003F2AA4">
        <w:t xml:space="preserve">into </w:t>
      </w:r>
      <w:r w:rsidRPr="009900F8">
        <w:t>the next pay period following the employee’s last day of work,</w:t>
      </w:r>
      <w:r w:rsidRPr="003F2AA4">
        <w:t xml:space="preserve"> no classification change is needed and the</w:t>
      </w:r>
      <w:r>
        <w:t xml:space="preserve"> employee will terminate employment in the Weekend classification.</w:t>
      </w:r>
    </w:p>
    <w:p w14:paraId="18ED64F0" w14:textId="77777777" w:rsidR="008C17E1" w:rsidRPr="00877779" w:rsidRDefault="008C17E1" w:rsidP="008C17E1">
      <w:pPr>
        <w:pStyle w:val="ListParagraph"/>
        <w:numPr>
          <w:ilvl w:val="0"/>
          <w:numId w:val="25"/>
        </w:numPr>
        <w:spacing w:after="160" w:line="259" w:lineRule="auto"/>
      </w:pPr>
      <w:r w:rsidRPr="00877779">
        <w:t xml:space="preserve">If the </w:t>
      </w:r>
      <w:r>
        <w:t>accrued</w:t>
      </w:r>
      <w:r w:rsidRPr="00877779">
        <w:t xml:space="preserve"> annual leave/Sabbatical will be exhausted in the same pay period as </w:t>
      </w:r>
      <w:r>
        <w:t>final day of scheduled</w:t>
      </w:r>
      <w:r w:rsidRPr="00877779">
        <w:t xml:space="preserve"> work, then it is not necessary to transfer the employee into the non-weekend Classification in the pay period following.</w:t>
      </w:r>
    </w:p>
    <w:p w14:paraId="2009CA45" w14:textId="6C05F158" w:rsidR="00A27A5D" w:rsidRPr="00B15690" w:rsidRDefault="00A27A5D" w:rsidP="005D3AF0">
      <w:pPr>
        <w:pStyle w:val="ListParagraph"/>
        <w:numPr>
          <w:ilvl w:val="0"/>
          <w:numId w:val="25"/>
        </w:numPr>
        <w:spacing w:after="160" w:line="259" w:lineRule="auto"/>
      </w:pPr>
      <w:r>
        <w:t xml:space="preserve">Add </w:t>
      </w:r>
      <w:r w:rsidRPr="00B15690">
        <w:t>Termination row in Job Data.</w:t>
      </w:r>
      <w:r w:rsidR="00B60E81">
        <w:t xml:space="preserve"> </w:t>
      </w:r>
      <w:r w:rsidRPr="00B15690">
        <w:t>Make sure the Effective Date is the day after the last day of employment.</w:t>
      </w:r>
      <w:r w:rsidR="00B60E81">
        <w:t xml:space="preserve"> </w:t>
      </w:r>
      <w:r w:rsidRPr="00B15690">
        <w:t xml:space="preserve"> </w:t>
      </w:r>
    </w:p>
    <w:p w14:paraId="7920BBE2" w14:textId="77777777" w:rsidR="00A27A5D" w:rsidRPr="00AB3652" w:rsidRDefault="00A27A5D" w:rsidP="005D3AF0">
      <w:pPr>
        <w:spacing w:after="160" w:line="259" w:lineRule="auto"/>
        <w:rPr>
          <w:b/>
        </w:rPr>
      </w:pPr>
      <w:r w:rsidRPr="00AB3652">
        <w:rPr>
          <w:b/>
        </w:rPr>
        <w:t>Leave Adjustment</w:t>
      </w:r>
    </w:p>
    <w:p w14:paraId="4E1C6EE0" w14:textId="77777777" w:rsidR="003A4947" w:rsidRDefault="00A27A5D" w:rsidP="003A4947">
      <w:pPr>
        <w:pStyle w:val="ListParagraph"/>
        <w:numPr>
          <w:ilvl w:val="0"/>
          <w:numId w:val="26"/>
        </w:numPr>
        <w:spacing w:after="160" w:line="259" w:lineRule="auto"/>
      </w:pPr>
      <w:r>
        <w:t>Enter an Absence Adjustment to increase the legal holiday balance based on the employee’s FTE and the remaining number of legal holidays. Use the pay period of the class change.</w:t>
      </w:r>
    </w:p>
    <w:p w14:paraId="1CDE0301" w14:textId="77777777" w:rsidR="003A4947" w:rsidRDefault="00A27A5D" w:rsidP="003A4947">
      <w:pPr>
        <w:pStyle w:val="ListParagraph"/>
        <w:numPr>
          <w:ilvl w:val="0"/>
          <w:numId w:val="26"/>
        </w:numPr>
        <w:spacing w:after="160" w:line="259" w:lineRule="auto"/>
      </w:pPr>
      <w:r>
        <w:t>If the employee has not yet received their current calendar year allotment of personal holiday hours, enter an Absence Adjustment giving them the personal holiday balance based on the employee’s FTE. (The annual entitlement cannot exceed 36 hours.) Use the pay period of the class change.</w:t>
      </w:r>
    </w:p>
    <w:p w14:paraId="71A5BE58" w14:textId="441CB87A" w:rsidR="00A27A5D" w:rsidRDefault="00A27A5D" w:rsidP="003A4947">
      <w:pPr>
        <w:pStyle w:val="ListParagraph"/>
        <w:numPr>
          <w:ilvl w:val="0"/>
          <w:numId w:val="26"/>
        </w:numPr>
        <w:spacing w:after="160" w:line="259" w:lineRule="auto"/>
      </w:pPr>
      <w:r>
        <w:t>An adjustment to the annual leave balance</w:t>
      </w:r>
      <w:r w:rsidRPr="00E20A93">
        <w:t xml:space="preserve"> </w:t>
      </w:r>
      <w:r>
        <w:t>is not needed.</w:t>
      </w:r>
      <w:r w:rsidRPr="00E20A93">
        <w:t xml:space="preserve"> </w:t>
      </w:r>
    </w:p>
    <w:p w14:paraId="7E842BC1" w14:textId="77777777" w:rsidR="00A27A5D" w:rsidRPr="00A944F9" w:rsidRDefault="00A27A5D" w:rsidP="005D3AF0">
      <w:pPr>
        <w:spacing w:after="160" w:line="259" w:lineRule="auto"/>
        <w:rPr>
          <w:b/>
        </w:rPr>
      </w:pPr>
      <w:r>
        <w:rPr>
          <w:b/>
        </w:rPr>
        <w:t>Absence Take Entries</w:t>
      </w:r>
    </w:p>
    <w:p w14:paraId="11C7B3B7" w14:textId="77777777" w:rsidR="004065AF" w:rsidRDefault="00A27A5D" w:rsidP="004065AF">
      <w:pPr>
        <w:pStyle w:val="ListParagraph"/>
        <w:numPr>
          <w:ilvl w:val="0"/>
          <w:numId w:val="27"/>
        </w:numPr>
        <w:spacing w:after="160" w:line="259" w:lineRule="auto"/>
      </w:pPr>
      <w:r>
        <w:t>Once the Job Data and leave balances have been updated, enter the absence takes on the Create and Maintain screen.</w:t>
      </w:r>
      <w:r w:rsidR="00B60E81">
        <w:t xml:space="preserve"> </w:t>
      </w:r>
      <w:r>
        <w:t>(The changes to Job Data and absence balances will occur after the employee is no longer working.)</w:t>
      </w:r>
    </w:p>
    <w:p w14:paraId="2E3A12B2" w14:textId="534B7B58" w:rsidR="00A27A5D" w:rsidRDefault="00A27A5D" w:rsidP="004065AF">
      <w:pPr>
        <w:pStyle w:val="ListParagraph"/>
        <w:numPr>
          <w:ilvl w:val="0"/>
          <w:numId w:val="27"/>
        </w:numPr>
        <w:spacing w:after="160" w:line="259" w:lineRule="auto"/>
      </w:pPr>
      <w:r>
        <w:t xml:space="preserve">Once the accrued leave balances are depleted, follow the normal process for terminating employees. </w:t>
      </w:r>
    </w:p>
    <w:p w14:paraId="04EBFE26" w14:textId="1E1EB814" w:rsidR="005D3AF0" w:rsidRDefault="005D3AF0" w:rsidP="005D3AF0">
      <w:pPr>
        <w:spacing w:after="160" w:line="259" w:lineRule="auto"/>
      </w:pPr>
      <w:r>
        <w:br w:type="page"/>
      </w:r>
    </w:p>
    <w:p w14:paraId="3CCF6949" w14:textId="3C828467" w:rsidR="00AC3669" w:rsidRPr="00FC2B24" w:rsidRDefault="00AC3669" w:rsidP="004065AF">
      <w:pPr>
        <w:pStyle w:val="Heading2"/>
        <w:spacing w:before="160" w:after="80" w:line="259" w:lineRule="auto"/>
        <w:rPr>
          <w:color w:val="365F91" w:themeColor="accent1" w:themeShade="BF"/>
        </w:rPr>
      </w:pPr>
      <w:bookmarkStart w:id="26" w:name="_Toc169157071"/>
      <w:r w:rsidRPr="00FC2B24">
        <w:rPr>
          <w:color w:val="365F91" w:themeColor="accent1" w:themeShade="BF"/>
        </w:rPr>
        <w:lastRenderedPageBreak/>
        <w:t xml:space="preserve">APPENDIX </w:t>
      </w:r>
      <w:r w:rsidR="002376F7" w:rsidRPr="00FC2B24">
        <w:rPr>
          <w:color w:val="365F91" w:themeColor="accent1" w:themeShade="BF"/>
        </w:rPr>
        <w:t>E</w:t>
      </w:r>
      <w:bookmarkEnd w:id="26"/>
      <w:r w:rsidRPr="00FC2B24">
        <w:rPr>
          <w:color w:val="365F91" w:themeColor="accent1" w:themeShade="BF"/>
        </w:rPr>
        <w:t xml:space="preserve"> </w:t>
      </w:r>
      <w:r w:rsidR="009C6002">
        <w:rPr>
          <w:color w:val="365F91" w:themeColor="accent1" w:themeShade="BF"/>
        </w:rPr>
        <w:t>-</w:t>
      </w:r>
      <w:bookmarkStart w:id="27" w:name="_Toc169157072"/>
      <w:r w:rsidR="009C6002">
        <w:rPr>
          <w:color w:val="365F91" w:themeColor="accent1" w:themeShade="BF"/>
        </w:rPr>
        <w:t xml:space="preserve"> </w:t>
      </w:r>
      <w:r w:rsidRPr="00FC2B24">
        <w:rPr>
          <w:color w:val="365F91" w:themeColor="accent1" w:themeShade="BF"/>
        </w:rPr>
        <w:t>Differentials for Weekend Classification</w:t>
      </w:r>
      <w:bookmarkEnd w:id="27"/>
      <w:r w:rsidRPr="00FC2B24">
        <w:rPr>
          <w:color w:val="365F91" w:themeColor="accent1" w:themeShade="BF"/>
        </w:rPr>
        <w:t xml:space="preserve"> </w:t>
      </w:r>
    </w:p>
    <w:p w14:paraId="7C06E850" w14:textId="77777777" w:rsidR="00AC3669" w:rsidRPr="004065AF" w:rsidRDefault="00AC3669" w:rsidP="004065AF">
      <w:pPr>
        <w:spacing w:after="160" w:line="259" w:lineRule="auto"/>
        <w:rPr>
          <w:b/>
          <w:bCs/>
        </w:rPr>
      </w:pPr>
      <w:r w:rsidRPr="004065AF">
        <w:rPr>
          <w:b/>
          <w:bCs/>
        </w:rPr>
        <w:t>Nurses Program:</w:t>
      </w:r>
    </w:p>
    <w:p w14:paraId="300B3A40" w14:textId="77777777" w:rsidR="00AC3669" w:rsidRPr="004065AF" w:rsidRDefault="00AC3669" w:rsidP="004065AF">
      <w:pPr>
        <w:pStyle w:val="ListParagraph"/>
        <w:numPr>
          <w:ilvl w:val="0"/>
          <w:numId w:val="28"/>
        </w:numPr>
        <w:spacing w:after="160" w:line="259" w:lineRule="auto"/>
      </w:pPr>
      <w:r w:rsidRPr="004065AF">
        <w:t>Weekend Nurse Add-On (WPN/WPC): Eligible for $10 an hour ($5 for LPN) differential for all hours worked between 6:00 a.m. Friday and 11:30 p.m. Monday, see Comp Plan Section A 4.31 &amp; A 4.32</w:t>
      </w:r>
    </w:p>
    <w:p w14:paraId="39C68663" w14:textId="450FEDB5" w:rsidR="00AC3669" w:rsidRPr="004065AF" w:rsidRDefault="00AC3669" w:rsidP="004065AF">
      <w:pPr>
        <w:pStyle w:val="ListParagraph"/>
        <w:numPr>
          <w:ilvl w:val="1"/>
          <w:numId w:val="28"/>
        </w:numPr>
        <w:spacing w:after="160" w:line="259" w:lineRule="auto"/>
      </w:pPr>
      <w:r w:rsidRPr="004065AF">
        <w:t>Hard coded in STAR for all employees in a</w:t>
      </w:r>
      <w:r w:rsidR="00D462FC" w:rsidRPr="004065AF">
        <w:t>n eligible</w:t>
      </w:r>
      <w:r w:rsidRPr="004065AF">
        <w:t xml:space="preserve"> weekend classification</w:t>
      </w:r>
    </w:p>
    <w:p w14:paraId="101E5557" w14:textId="5CBF0F55" w:rsidR="00AC3669" w:rsidRPr="004065AF" w:rsidRDefault="00AC3669" w:rsidP="004065AF">
      <w:pPr>
        <w:pStyle w:val="ListParagraph"/>
        <w:numPr>
          <w:ilvl w:val="0"/>
          <w:numId w:val="28"/>
        </w:numPr>
        <w:spacing w:after="160" w:line="259" w:lineRule="auto"/>
      </w:pPr>
      <w:r w:rsidRPr="004065AF">
        <w:t>Nurse Responsibility (RSP): Eligible for $1.40/hr., see Comp Plan Section A 4.07 (4)(a).</w:t>
      </w:r>
      <w:r w:rsidR="00B60E81" w:rsidRPr="004065AF">
        <w:t xml:space="preserve"> </w:t>
      </w:r>
      <w:r w:rsidRPr="004065AF">
        <w:t xml:space="preserve">LPNs are </w:t>
      </w:r>
      <w:r w:rsidRPr="004065AF">
        <w:rPr>
          <w:i/>
          <w:iCs/>
        </w:rPr>
        <w:t>not</w:t>
      </w:r>
      <w:r w:rsidRPr="004065AF">
        <w:t xml:space="preserve"> eligible.</w:t>
      </w:r>
      <w:r w:rsidR="00B60E81" w:rsidRPr="004065AF">
        <w:t xml:space="preserve"> </w:t>
      </w:r>
    </w:p>
    <w:p w14:paraId="76BCA81E" w14:textId="07D24399" w:rsidR="00AC3669" w:rsidRPr="004065AF" w:rsidRDefault="00AC3669" w:rsidP="004065AF">
      <w:pPr>
        <w:pStyle w:val="ListParagraph"/>
        <w:numPr>
          <w:ilvl w:val="1"/>
          <w:numId w:val="28"/>
        </w:numPr>
        <w:spacing w:after="160" w:line="259" w:lineRule="auto"/>
      </w:pPr>
      <w:r w:rsidRPr="004065AF">
        <w:t xml:space="preserve">Created in STAR on the Create/Maintain Time Reporter Data </w:t>
      </w:r>
      <w:r w:rsidR="004E2731" w:rsidRPr="004065AF">
        <w:t>page.</w:t>
      </w:r>
    </w:p>
    <w:p w14:paraId="3E8A8BF9" w14:textId="77777777" w:rsidR="00AC3669" w:rsidRPr="004065AF" w:rsidRDefault="00AC3669" w:rsidP="004065AF">
      <w:pPr>
        <w:pStyle w:val="ListParagraph"/>
        <w:numPr>
          <w:ilvl w:val="1"/>
          <w:numId w:val="28"/>
        </w:numPr>
        <w:spacing w:after="160" w:line="259" w:lineRule="auto"/>
      </w:pPr>
      <w:r w:rsidRPr="004065AF">
        <w:t>Rule Element 3 should be “T” (Temp PM Shift Responsibility)</w:t>
      </w:r>
    </w:p>
    <w:p w14:paraId="642899B6" w14:textId="34BEE003" w:rsidR="00AC3669" w:rsidRPr="004065AF" w:rsidRDefault="00AC3669" w:rsidP="004065AF">
      <w:pPr>
        <w:pStyle w:val="ListParagraph"/>
        <w:numPr>
          <w:ilvl w:val="0"/>
          <w:numId w:val="28"/>
        </w:numPr>
        <w:spacing w:after="160" w:line="259" w:lineRule="auto"/>
      </w:pPr>
      <w:r w:rsidRPr="004065AF">
        <w:t xml:space="preserve">Permanent PM (PPM): Eligible for $2.50/hr. if committing to a permanent PM or night </w:t>
      </w:r>
      <w:r w:rsidR="004E2731" w:rsidRPr="004065AF">
        <w:t>shift for</w:t>
      </w:r>
      <w:r w:rsidRPr="004065AF">
        <w:t xml:space="preserve"> a minimum of 6 months, see Comp Plan Section A 4.07 (4)(b)(4).</w:t>
      </w:r>
      <w:r w:rsidR="00B60E81" w:rsidRPr="004065AF">
        <w:t xml:space="preserve"> </w:t>
      </w:r>
      <w:r w:rsidRPr="004065AF">
        <w:t xml:space="preserve">LPNs are </w:t>
      </w:r>
      <w:r w:rsidRPr="004065AF">
        <w:rPr>
          <w:i/>
          <w:iCs/>
        </w:rPr>
        <w:t>not</w:t>
      </w:r>
      <w:r w:rsidRPr="004065AF">
        <w:t xml:space="preserve"> </w:t>
      </w:r>
      <w:r w:rsidR="004E2731" w:rsidRPr="004065AF">
        <w:t>eligible.</w:t>
      </w:r>
    </w:p>
    <w:p w14:paraId="049DB52F" w14:textId="4BFE48DF" w:rsidR="00AC3669" w:rsidRPr="004065AF" w:rsidRDefault="00AC3669" w:rsidP="004065AF">
      <w:pPr>
        <w:pStyle w:val="ListParagraph"/>
        <w:numPr>
          <w:ilvl w:val="1"/>
          <w:numId w:val="28"/>
        </w:numPr>
        <w:spacing w:after="160" w:line="259" w:lineRule="auto"/>
      </w:pPr>
      <w:r w:rsidRPr="004065AF">
        <w:t xml:space="preserve">Created in STAR on the Create/Maintain Time Reporter Data </w:t>
      </w:r>
      <w:r w:rsidR="004E2731" w:rsidRPr="004065AF">
        <w:t>page.</w:t>
      </w:r>
    </w:p>
    <w:p w14:paraId="313C8C4A" w14:textId="77777777" w:rsidR="00AC3669" w:rsidRPr="004065AF" w:rsidRDefault="00AC3669" w:rsidP="004065AF">
      <w:pPr>
        <w:pStyle w:val="ListParagraph"/>
        <w:numPr>
          <w:ilvl w:val="1"/>
          <w:numId w:val="28"/>
        </w:numPr>
        <w:spacing w:after="160" w:line="259" w:lineRule="auto"/>
      </w:pPr>
      <w:r w:rsidRPr="004065AF">
        <w:t>Rule Element 3 should be “P” (Perm PM Shift Responsibility)</w:t>
      </w:r>
    </w:p>
    <w:p w14:paraId="7ADEBFE8" w14:textId="77777777" w:rsidR="00AC3669" w:rsidRPr="004065AF" w:rsidRDefault="00AC3669" w:rsidP="004065AF">
      <w:pPr>
        <w:pStyle w:val="ListParagraph"/>
        <w:numPr>
          <w:ilvl w:val="0"/>
          <w:numId w:val="28"/>
        </w:numPr>
        <w:spacing w:after="160" w:line="259" w:lineRule="auto"/>
      </w:pPr>
      <w:r w:rsidRPr="004065AF">
        <w:t>Night (NTE): Nurses are eligible for night if they are not receiving RSP or PPM differentials.</w:t>
      </w:r>
    </w:p>
    <w:p w14:paraId="4E751CFE" w14:textId="4381FD02" w:rsidR="00AC3669" w:rsidRPr="004065AF" w:rsidRDefault="00AC3669" w:rsidP="004065AF">
      <w:pPr>
        <w:pStyle w:val="ListParagraph"/>
        <w:numPr>
          <w:ilvl w:val="1"/>
          <w:numId w:val="28"/>
        </w:numPr>
        <w:spacing w:after="160" w:line="259" w:lineRule="auto"/>
      </w:pPr>
      <w:r w:rsidRPr="004065AF">
        <w:t xml:space="preserve">Created in STAR on the Create/Maintain Time Reporter Data </w:t>
      </w:r>
      <w:r w:rsidR="004E2731" w:rsidRPr="004065AF">
        <w:t>page.</w:t>
      </w:r>
    </w:p>
    <w:p w14:paraId="7DE623E5" w14:textId="5EE87022" w:rsidR="00AC3669" w:rsidRPr="004065AF" w:rsidRDefault="00AC3669" w:rsidP="004065AF">
      <w:pPr>
        <w:pStyle w:val="ListParagraph"/>
        <w:numPr>
          <w:ilvl w:val="1"/>
          <w:numId w:val="28"/>
        </w:numPr>
        <w:spacing w:after="160" w:line="259" w:lineRule="auto"/>
      </w:pPr>
      <w:r w:rsidRPr="004065AF">
        <w:t>Rule Element 2 should be “D” (Shift Differential) for nurses.</w:t>
      </w:r>
      <w:r w:rsidR="00B60E81" w:rsidRPr="004065AF">
        <w:t xml:space="preserve"> </w:t>
      </w:r>
      <w:r w:rsidRPr="004065AF">
        <w:t>A “C” is used while the temporary weekend critical vacancy is in effect</w:t>
      </w:r>
      <w:r w:rsidR="00D462FC" w:rsidRPr="004065AF">
        <w:t xml:space="preserve"> </w:t>
      </w:r>
      <w:r w:rsidR="00D06730" w:rsidRPr="004065AF">
        <w:t>through</w:t>
      </w:r>
      <w:r w:rsidR="00D462FC" w:rsidRPr="004065AF">
        <w:t xml:space="preserve"> a DPM Memo</w:t>
      </w:r>
      <w:r w:rsidRPr="004065AF">
        <w:t>.</w:t>
      </w:r>
    </w:p>
    <w:p w14:paraId="00FC106A" w14:textId="77777777" w:rsidR="00AC3669" w:rsidRPr="004065AF" w:rsidRDefault="00AC3669" w:rsidP="004065AF">
      <w:pPr>
        <w:pStyle w:val="ListParagraph"/>
        <w:numPr>
          <w:ilvl w:val="0"/>
          <w:numId w:val="28"/>
        </w:numPr>
        <w:spacing w:after="160" w:line="259" w:lineRule="auto"/>
      </w:pPr>
      <w:r w:rsidRPr="004065AF">
        <w:t xml:space="preserve">Weekend (WKD): LPNs are eligible since non-exempt. Weekend Nurses are </w:t>
      </w:r>
      <w:r w:rsidRPr="004065AF">
        <w:rPr>
          <w:i/>
        </w:rPr>
        <w:t>not</w:t>
      </w:r>
      <w:r w:rsidRPr="004065AF">
        <w:t xml:space="preserve"> eligible, see Comp Plan Section A 4.06 (1).</w:t>
      </w:r>
    </w:p>
    <w:p w14:paraId="1B3BD83B" w14:textId="4D23F20C" w:rsidR="00D462FC" w:rsidRPr="004065AF" w:rsidRDefault="00D462FC" w:rsidP="004065AF">
      <w:pPr>
        <w:pStyle w:val="ListParagraph"/>
        <w:numPr>
          <w:ilvl w:val="1"/>
          <w:numId w:val="28"/>
        </w:numPr>
        <w:spacing w:after="160" w:line="259" w:lineRule="auto"/>
      </w:pPr>
      <w:r w:rsidRPr="004065AF">
        <w:t>Created in STAR on the Create/Maintain Time Reporter Data page</w:t>
      </w:r>
    </w:p>
    <w:p w14:paraId="464F1752" w14:textId="23816A96" w:rsidR="00D462FC" w:rsidRPr="004065AF" w:rsidRDefault="00D462FC" w:rsidP="004065AF">
      <w:pPr>
        <w:pStyle w:val="ListParagraph"/>
        <w:numPr>
          <w:ilvl w:val="1"/>
          <w:numId w:val="28"/>
        </w:numPr>
        <w:spacing w:after="160" w:line="259" w:lineRule="auto"/>
      </w:pPr>
      <w:r w:rsidRPr="004065AF">
        <w:t>Rule Element 2 should be “D” which is used for both Shift and Weekend differentials.</w:t>
      </w:r>
      <w:r w:rsidR="00B60E81" w:rsidRPr="004065AF">
        <w:t xml:space="preserve"> </w:t>
      </w:r>
    </w:p>
    <w:p w14:paraId="610E6EAC" w14:textId="21048AD7" w:rsidR="00AC3669" w:rsidRPr="004065AF" w:rsidRDefault="00AC3669" w:rsidP="004065AF">
      <w:pPr>
        <w:pStyle w:val="ListParagraph"/>
        <w:numPr>
          <w:ilvl w:val="0"/>
          <w:numId w:val="28"/>
        </w:numPr>
        <w:spacing w:after="160" w:line="259" w:lineRule="auto"/>
      </w:pPr>
      <w:r w:rsidRPr="004065AF">
        <w:t xml:space="preserve">If a nurse is coded to receive the Night differential, the system will automatically know to not give the weekend differential to ineligible employees. </w:t>
      </w:r>
    </w:p>
    <w:p w14:paraId="5C9F6512" w14:textId="77777777" w:rsidR="004065AF" w:rsidRPr="004065AF" w:rsidRDefault="00AC3669" w:rsidP="002255B5">
      <w:pPr>
        <w:pStyle w:val="ListParagraph"/>
        <w:numPr>
          <w:ilvl w:val="0"/>
          <w:numId w:val="28"/>
        </w:numPr>
        <w:spacing w:after="160" w:line="259" w:lineRule="auto"/>
        <w:rPr>
          <w:b/>
          <w:bCs/>
        </w:rPr>
      </w:pPr>
      <w:r w:rsidRPr="004065AF">
        <w:t xml:space="preserve">Critical Vacancy Weekend (CVE): Weekend Nurses are </w:t>
      </w:r>
      <w:r w:rsidRPr="004065AF">
        <w:rPr>
          <w:i/>
        </w:rPr>
        <w:t>not</w:t>
      </w:r>
      <w:r w:rsidRPr="004065AF">
        <w:t xml:space="preserve"> eligible for this $3 critical weekend add-on that NC2 nurses at eligible locations receive for hours worked on a weekend. </w:t>
      </w:r>
    </w:p>
    <w:p w14:paraId="2659B284" w14:textId="41D9D3CE" w:rsidR="00AC3669" w:rsidRPr="004065AF" w:rsidRDefault="00AC3669" w:rsidP="004065AF">
      <w:pPr>
        <w:pStyle w:val="ListParagraph"/>
        <w:spacing w:after="160" w:line="259" w:lineRule="auto"/>
        <w:ind w:left="0"/>
        <w:rPr>
          <w:b/>
          <w:bCs/>
        </w:rPr>
      </w:pPr>
      <w:r w:rsidRPr="004065AF">
        <w:br/>
      </w:r>
      <w:r w:rsidRPr="004065AF">
        <w:rPr>
          <w:b/>
          <w:bCs/>
        </w:rPr>
        <w:t>CNA Program:</w:t>
      </w:r>
    </w:p>
    <w:p w14:paraId="5A223D42" w14:textId="06E94291" w:rsidR="00AC3669" w:rsidRPr="004065AF" w:rsidRDefault="00AC3669" w:rsidP="004065AF">
      <w:pPr>
        <w:pStyle w:val="ListParagraph"/>
        <w:numPr>
          <w:ilvl w:val="0"/>
          <w:numId w:val="29"/>
        </w:numPr>
        <w:spacing w:after="160" w:line="259" w:lineRule="auto"/>
      </w:pPr>
      <w:r w:rsidRPr="004065AF">
        <w:t xml:space="preserve">Weekend CNA Add-On (WPC): Eligible for $5 an hour differential for all hours worked between 6:00 a.m. Friday and 11:30 p.m. Monday, see Comp Plan Section </w:t>
      </w:r>
      <w:r w:rsidR="004E2731" w:rsidRPr="004065AF">
        <w:t>A 4.32.</w:t>
      </w:r>
    </w:p>
    <w:p w14:paraId="6E94EC82" w14:textId="77777777" w:rsidR="00AC3669" w:rsidRPr="004065AF" w:rsidRDefault="00AC3669" w:rsidP="004065AF">
      <w:pPr>
        <w:pStyle w:val="ListParagraph"/>
        <w:numPr>
          <w:ilvl w:val="1"/>
          <w:numId w:val="29"/>
        </w:numPr>
        <w:spacing w:after="160" w:line="259" w:lineRule="auto"/>
      </w:pPr>
      <w:r w:rsidRPr="004065AF">
        <w:t>Hard coded in STAR for all employees in a weekend classification</w:t>
      </w:r>
    </w:p>
    <w:p w14:paraId="624227C4" w14:textId="439F578A" w:rsidR="00AC3669" w:rsidRPr="004065AF" w:rsidRDefault="00AC3669" w:rsidP="004065AF">
      <w:pPr>
        <w:pStyle w:val="ListParagraph"/>
        <w:numPr>
          <w:ilvl w:val="0"/>
          <w:numId w:val="29"/>
        </w:numPr>
        <w:spacing w:after="160" w:line="259" w:lineRule="auto"/>
      </w:pPr>
      <w:r w:rsidRPr="004065AF">
        <w:t xml:space="preserve">Night (NTE): CNA is eligible for </w:t>
      </w:r>
      <w:r w:rsidR="004E2731" w:rsidRPr="004065AF">
        <w:t>night.</w:t>
      </w:r>
    </w:p>
    <w:p w14:paraId="1EFC83D0" w14:textId="72088EE6" w:rsidR="00AC3669" w:rsidRPr="004065AF" w:rsidRDefault="00AC3669" w:rsidP="004065AF">
      <w:pPr>
        <w:pStyle w:val="ListParagraph"/>
        <w:numPr>
          <w:ilvl w:val="1"/>
          <w:numId w:val="29"/>
        </w:numPr>
        <w:spacing w:after="160" w:line="259" w:lineRule="auto"/>
      </w:pPr>
      <w:r w:rsidRPr="004065AF">
        <w:t xml:space="preserve">Non-exempt CNA will receive the night differential </w:t>
      </w:r>
      <w:r w:rsidR="004065AF" w:rsidRPr="004065AF">
        <w:t>automatically;</w:t>
      </w:r>
      <w:r w:rsidRPr="004065AF">
        <w:t xml:space="preserve"> no special coding is needed.</w:t>
      </w:r>
    </w:p>
    <w:p w14:paraId="585994D5" w14:textId="77777777" w:rsidR="00AC3669" w:rsidRPr="004065AF" w:rsidRDefault="00AC3669" w:rsidP="004065AF">
      <w:pPr>
        <w:pStyle w:val="ListParagraph"/>
        <w:numPr>
          <w:ilvl w:val="0"/>
          <w:numId w:val="29"/>
        </w:numPr>
        <w:spacing w:after="160" w:line="259" w:lineRule="auto"/>
      </w:pPr>
      <w:r w:rsidRPr="004065AF">
        <w:t xml:space="preserve">Weekend (WKD): CNA </w:t>
      </w:r>
      <w:r w:rsidRPr="004065AF">
        <w:rPr>
          <w:iCs/>
        </w:rPr>
        <w:t>is</w:t>
      </w:r>
      <w:r w:rsidRPr="004065AF">
        <w:t xml:space="preserve"> eligible for the weekend differential during specified hours.</w:t>
      </w:r>
    </w:p>
    <w:p w14:paraId="47933D2D" w14:textId="0BC56E5B" w:rsidR="004065AF" w:rsidRDefault="00AC3669" w:rsidP="004065AF">
      <w:pPr>
        <w:pStyle w:val="ListParagraph"/>
        <w:numPr>
          <w:ilvl w:val="1"/>
          <w:numId w:val="29"/>
        </w:numPr>
        <w:spacing w:after="160" w:line="259" w:lineRule="auto"/>
      </w:pPr>
      <w:r w:rsidRPr="004065AF">
        <w:t xml:space="preserve">Non-exempt CNA will receive the weekend differential </w:t>
      </w:r>
      <w:r w:rsidR="004065AF" w:rsidRPr="004065AF">
        <w:t>automatically;</w:t>
      </w:r>
      <w:r w:rsidRPr="004065AF">
        <w:t xml:space="preserve"> no special coding is needed.</w:t>
      </w:r>
    </w:p>
    <w:p w14:paraId="0EB99DCB" w14:textId="56604DBD" w:rsidR="00AC3669" w:rsidRPr="004065AF" w:rsidRDefault="00AC3669" w:rsidP="004065AF">
      <w:pPr>
        <w:spacing w:after="160" w:line="259" w:lineRule="auto"/>
        <w:rPr>
          <w:b/>
          <w:bCs/>
        </w:rPr>
      </w:pPr>
      <w:r w:rsidRPr="004065AF">
        <w:rPr>
          <w:b/>
          <w:bCs/>
        </w:rPr>
        <w:t>Security Classification Program:</w:t>
      </w:r>
    </w:p>
    <w:p w14:paraId="01E71D23" w14:textId="77777777" w:rsidR="00AC3669" w:rsidRPr="004065AF" w:rsidRDefault="00AC3669" w:rsidP="004065AF">
      <w:pPr>
        <w:pStyle w:val="ListParagraph"/>
        <w:numPr>
          <w:ilvl w:val="0"/>
          <w:numId w:val="30"/>
        </w:numPr>
        <w:spacing w:after="160" w:line="259" w:lineRule="auto"/>
      </w:pPr>
      <w:r w:rsidRPr="004065AF">
        <w:t>Weekend Security Add-On (WPC): Eligible for $5 an hour differential for all hours worked between 6:00 a.m. Friday and 11:30 p.m. Monday, see Comp Plan Section A 4.33</w:t>
      </w:r>
    </w:p>
    <w:p w14:paraId="1A557786" w14:textId="77777777" w:rsidR="00AC3669" w:rsidRPr="004065AF" w:rsidRDefault="00AC3669" w:rsidP="004065AF">
      <w:pPr>
        <w:pStyle w:val="ListParagraph"/>
        <w:numPr>
          <w:ilvl w:val="1"/>
          <w:numId w:val="30"/>
        </w:numPr>
        <w:spacing w:after="160" w:line="259" w:lineRule="auto"/>
      </w:pPr>
      <w:r w:rsidRPr="004065AF">
        <w:t>Hard coded in STAR for all employees in a weekend classification</w:t>
      </w:r>
    </w:p>
    <w:p w14:paraId="5BD6FED0" w14:textId="76B19F8E" w:rsidR="00AC3669" w:rsidRPr="004065AF" w:rsidRDefault="00AC3669" w:rsidP="004065AF">
      <w:pPr>
        <w:pStyle w:val="ListParagraph"/>
        <w:numPr>
          <w:ilvl w:val="0"/>
          <w:numId w:val="30"/>
        </w:numPr>
        <w:spacing w:after="160" w:line="259" w:lineRule="auto"/>
      </w:pPr>
      <w:r w:rsidRPr="004065AF">
        <w:t xml:space="preserve">Night (NTE): Security is eligible for </w:t>
      </w:r>
      <w:r w:rsidR="004E2731" w:rsidRPr="004065AF">
        <w:t>night.</w:t>
      </w:r>
    </w:p>
    <w:p w14:paraId="61FA45B5" w14:textId="2B940566" w:rsidR="00AC3669" w:rsidRPr="004065AF" w:rsidRDefault="00AC3669" w:rsidP="004065AF">
      <w:pPr>
        <w:pStyle w:val="ListParagraph"/>
        <w:numPr>
          <w:ilvl w:val="1"/>
          <w:numId w:val="30"/>
        </w:numPr>
        <w:spacing w:after="160" w:line="259" w:lineRule="auto"/>
      </w:pPr>
      <w:r w:rsidRPr="004065AF">
        <w:t xml:space="preserve">Non-exempt staff will receive the night differential </w:t>
      </w:r>
      <w:r w:rsidR="004065AF" w:rsidRPr="004065AF">
        <w:t>automatically;</w:t>
      </w:r>
      <w:r w:rsidRPr="004065AF">
        <w:t xml:space="preserve"> no special coding is needed.</w:t>
      </w:r>
    </w:p>
    <w:p w14:paraId="595109EB" w14:textId="77777777" w:rsidR="00AC3669" w:rsidRPr="004065AF" w:rsidRDefault="00AC3669" w:rsidP="004065AF">
      <w:pPr>
        <w:pStyle w:val="ListParagraph"/>
        <w:numPr>
          <w:ilvl w:val="0"/>
          <w:numId w:val="30"/>
        </w:numPr>
        <w:spacing w:after="160" w:line="259" w:lineRule="auto"/>
      </w:pPr>
      <w:r w:rsidRPr="004065AF">
        <w:t xml:space="preserve">Weekend (WKD): Security </w:t>
      </w:r>
      <w:r w:rsidRPr="004065AF">
        <w:rPr>
          <w:iCs/>
        </w:rPr>
        <w:t>is</w:t>
      </w:r>
      <w:r w:rsidRPr="004065AF">
        <w:t xml:space="preserve"> eligible for the weekend differential during specified hours.</w:t>
      </w:r>
    </w:p>
    <w:p w14:paraId="14F65C0F" w14:textId="5AE0CF6C" w:rsidR="00AC3669" w:rsidRPr="004065AF" w:rsidRDefault="00AC3669" w:rsidP="004065AF">
      <w:pPr>
        <w:pStyle w:val="ListParagraph"/>
        <w:numPr>
          <w:ilvl w:val="1"/>
          <w:numId w:val="30"/>
        </w:numPr>
        <w:spacing w:after="160" w:line="259" w:lineRule="auto"/>
      </w:pPr>
      <w:r w:rsidRPr="004065AF">
        <w:lastRenderedPageBreak/>
        <w:t xml:space="preserve">Non-exempt staff will receive the weekend differential </w:t>
      </w:r>
      <w:r w:rsidR="004065AF" w:rsidRPr="004065AF">
        <w:t>automatically;</w:t>
      </w:r>
      <w:r w:rsidRPr="004065AF">
        <w:t xml:space="preserve"> no special coding is needed.</w:t>
      </w:r>
    </w:p>
    <w:p w14:paraId="4A365D34" w14:textId="5F4E4A83" w:rsidR="00AC3669" w:rsidRPr="004065AF" w:rsidRDefault="00AC3669" w:rsidP="004065AF">
      <w:pPr>
        <w:pStyle w:val="ListParagraph"/>
        <w:numPr>
          <w:ilvl w:val="0"/>
          <w:numId w:val="30"/>
        </w:numPr>
        <w:spacing w:after="160" w:line="259" w:lineRule="auto"/>
      </w:pPr>
      <w:r w:rsidRPr="004065AF">
        <w:t xml:space="preserve">Critical Vacancy (CVA/CVN): Eligible for $5 an hour differential for all hours worked for some classifications at select locations with a greater than </w:t>
      </w:r>
      <w:r w:rsidR="002376F7" w:rsidRPr="004065AF">
        <w:t>40</w:t>
      </w:r>
      <w:r w:rsidRPr="004065AF">
        <w:t>% vacancy rate based on DPM approval</w:t>
      </w:r>
      <w:r w:rsidR="007D010E" w:rsidRPr="004065AF">
        <w:t xml:space="preserve"> and issuance of a DPM memo</w:t>
      </w:r>
      <w:r w:rsidRPr="004065AF">
        <w:t xml:space="preserve">. </w:t>
      </w:r>
    </w:p>
    <w:p w14:paraId="22A25EBF" w14:textId="29632C41" w:rsidR="00AC3669" w:rsidRPr="004065AF" w:rsidRDefault="00AC3669" w:rsidP="004065AF">
      <w:pPr>
        <w:pStyle w:val="ListParagraph"/>
        <w:numPr>
          <w:ilvl w:val="0"/>
          <w:numId w:val="30"/>
        </w:numPr>
        <w:spacing w:after="160" w:line="259" w:lineRule="auto"/>
      </w:pPr>
      <w:r w:rsidRPr="004065AF">
        <w:t xml:space="preserve">Security classification </w:t>
      </w:r>
      <w:r w:rsidR="007D010E" w:rsidRPr="004065AF">
        <w:t xml:space="preserve">first </w:t>
      </w:r>
      <w:r w:rsidRPr="004065AF">
        <w:t xml:space="preserve">became eligible for this on 1/2/22, depending on </w:t>
      </w:r>
      <w:r w:rsidR="004E2731" w:rsidRPr="004065AF">
        <w:t>location.</w:t>
      </w:r>
    </w:p>
    <w:p w14:paraId="4A198A78" w14:textId="3D2D00F2" w:rsidR="00AC3669" w:rsidRPr="004065AF" w:rsidRDefault="00AC3669" w:rsidP="004065AF">
      <w:pPr>
        <w:pStyle w:val="ListParagraph"/>
        <w:numPr>
          <w:ilvl w:val="1"/>
          <w:numId w:val="30"/>
        </w:numPr>
        <w:spacing w:after="160" w:line="259" w:lineRule="auto"/>
      </w:pPr>
      <w:r w:rsidRPr="004065AF">
        <w:t xml:space="preserve">Created in STAR on the Create Additional Pay Page </w:t>
      </w:r>
      <w:r w:rsidR="004E2731" w:rsidRPr="004065AF">
        <w:t>screen.</w:t>
      </w:r>
      <w:r w:rsidRPr="004065AF">
        <w:t xml:space="preserve"> </w:t>
      </w:r>
    </w:p>
    <w:p w14:paraId="50E20991" w14:textId="77777777" w:rsidR="00AC3669" w:rsidRPr="004065AF" w:rsidRDefault="00AC3669" w:rsidP="004065AF">
      <w:pPr>
        <w:pStyle w:val="ListParagraph"/>
        <w:numPr>
          <w:ilvl w:val="0"/>
          <w:numId w:val="30"/>
        </w:numPr>
        <w:spacing w:after="160" w:line="259" w:lineRule="auto"/>
      </w:pPr>
      <w:r w:rsidRPr="004065AF">
        <w:t xml:space="preserve">Use CVA for correctional officers and CVN for youth counselors. End date gets left blank. </w:t>
      </w:r>
    </w:p>
    <w:p w14:paraId="68B6A9C9" w14:textId="7CD18497" w:rsidR="008D64C3" w:rsidRPr="004065AF" w:rsidRDefault="00AC3669" w:rsidP="004065AF">
      <w:pPr>
        <w:pStyle w:val="ListParagraph"/>
        <w:numPr>
          <w:ilvl w:val="1"/>
          <w:numId w:val="30"/>
        </w:numPr>
        <w:spacing w:after="160" w:line="259" w:lineRule="auto"/>
      </w:pPr>
      <w:r w:rsidRPr="004065AF">
        <w:t xml:space="preserve">This add-on expires 6 months after DPM determines </w:t>
      </w:r>
      <w:r w:rsidR="002376F7" w:rsidRPr="004065AF">
        <w:t>40</w:t>
      </w:r>
      <w:r w:rsidRPr="004065AF">
        <w:t>% vacancy rate is no longer exceeded.</w:t>
      </w:r>
    </w:p>
    <w:p w14:paraId="429C81C0" w14:textId="77777777" w:rsidR="008D64C3" w:rsidRPr="004065AF" w:rsidRDefault="008D64C3" w:rsidP="004065AF">
      <w:pPr>
        <w:spacing w:after="160" w:line="259" w:lineRule="auto"/>
      </w:pPr>
    </w:p>
    <w:p w14:paraId="2CFC2DE8" w14:textId="092A74A6" w:rsidR="008D64C3" w:rsidRPr="004065AF" w:rsidRDefault="008D64C3" w:rsidP="004065AF">
      <w:pPr>
        <w:spacing w:after="160" w:line="259" w:lineRule="auto"/>
      </w:pPr>
    </w:p>
    <w:p w14:paraId="1CC2AC30" w14:textId="77777777" w:rsidR="00123E77" w:rsidRPr="004065AF" w:rsidRDefault="00123E77" w:rsidP="004065AF">
      <w:pPr>
        <w:spacing w:after="160" w:line="259" w:lineRule="auto"/>
      </w:pPr>
    </w:p>
    <w:sectPr w:rsidR="00123E77" w:rsidRPr="004065AF" w:rsidSect="009D201C">
      <w:footerReference w:type="default" r:id="rId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0CCC" w14:textId="77777777" w:rsidR="00FD69F1" w:rsidRDefault="00FD69F1" w:rsidP="00FA1134">
      <w:pPr>
        <w:spacing w:after="0" w:line="240" w:lineRule="auto"/>
      </w:pPr>
      <w:r>
        <w:separator/>
      </w:r>
    </w:p>
  </w:endnote>
  <w:endnote w:type="continuationSeparator" w:id="0">
    <w:p w14:paraId="2DB8D6C9" w14:textId="77777777" w:rsidR="00FD69F1" w:rsidRDefault="00FD69F1" w:rsidP="00FA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82688"/>
      <w:docPartObj>
        <w:docPartGallery w:val="Page Numbers (Bottom of Page)"/>
        <w:docPartUnique/>
      </w:docPartObj>
    </w:sdtPr>
    <w:sdtEndPr>
      <w:rPr>
        <w:color w:val="808080" w:themeColor="background1" w:themeShade="80"/>
        <w:spacing w:val="60"/>
      </w:rPr>
    </w:sdtEndPr>
    <w:sdtContent>
      <w:p w14:paraId="7CD286AB" w14:textId="77777777" w:rsidR="00FA1134" w:rsidRDefault="00FA11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0D0B6C">
          <w:rPr>
            <w:noProof/>
          </w:rPr>
          <w:t>1</w:t>
        </w:r>
        <w:r>
          <w:rPr>
            <w:noProof/>
          </w:rPr>
          <w:fldChar w:fldCharType="end"/>
        </w:r>
        <w:r>
          <w:t xml:space="preserve"> | </w:t>
        </w:r>
        <w:r>
          <w:rPr>
            <w:color w:val="808080" w:themeColor="background1" w:themeShade="80"/>
            <w:spacing w:val="60"/>
          </w:rPr>
          <w:t>Page</w:t>
        </w:r>
      </w:p>
    </w:sdtContent>
  </w:sdt>
  <w:p w14:paraId="33854FC0" w14:textId="77777777" w:rsidR="00FA1134" w:rsidRDefault="00FA1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84DF2" w14:textId="77777777" w:rsidR="00FD69F1" w:rsidRDefault="00FD69F1" w:rsidP="00FA1134">
      <w:pPr>
        <w:spacing w:after="0" w:line="240" w:lineRule="auto"/>
      </w:pPr>
      <w:r>
        <w:separator/>
      </w:r>
    </w:p>
  </w:footnote>
  <w:footnote w:type="continuationSeparator" w:id="0">
    <w:p w14:paraId="197ABFDF" w14:textId="77777777" w:rsidR="00FD69F1" w:rsidRDefault="00FD69F1" w:rsidP="00FA1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AEF"/>
    <w:multiLevelType w:val="multilevel"/>
    <w:tmpl w:val="1F7E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224570"/>
    <w:multiLevelType w:val="hybridMultilevel"/>
    <w:tmpl w:val="5A3E971A"/>
    <w:lvl w:ilvl="0" w:tplc="463024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311CE"/>
    <w:multiLevelType w:val="hybridMultilevel"/>
    <w:tmpl w:val="6C0C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602F2"/>
    <w:multiLevelType w:val="multilevel"/>
    <w:tmpl w:val="64D2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92EF7"/>
    <w:multiLevelType w:val="hybridMultilevel"/>
    <w:tmpl w:val="EEE66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B1050"/>
    <w:multiLevelType w:val="hybridMultilevel"/>
    <w:tmpl w:val="F7DE8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E1939"/>
    <w:multiLevelType w:val="hybridMultilevel"/>
    <w:tmpl w:val="BF386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4524D8"/>
    <w:multiLevelType w:val="hybridMultilevel"/>
    <w:tmpl w:val="3F6EB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426B4"/>
    <w:multiLevelType w:val="multilevel"/>
    <w:tmpl w:val="13121E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7C2E68"/>
    <w:multiLevelType w:val="hybridMultilevel"/>
    <w:tmpl w:val="F94C8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8B6BAA"/>
    <w:multiLevelType w:val="hybridMultilevel"/>
    <w:tmpl w:val="3ACC2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5B6D6B"/>
    <w:multiLevelType w:val="hybridMultilevel"/>
    <w:tmpl w:val="DB947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DB6F9C"/>
    <w:multiLevelType w:val="hybridMultilevel"/>
    <w:tmpl w:val="0A688458"/>
    <w:lvl w:ilvl="0" w:tplc="463024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60AFB"/>
    <w:multiLevelType w:val="hybridMultilevel"/>
    <w:tmpl w:val="2A30F19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D8E01B0"/>
    <w:multiLevelType w:val="hybridMultilevel"/>
    <w:tmpl w:val="B2B41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F29BE"/>
    <w:multiLevelType w:val="hybridMultilevel"/>
    <w:tmpl w:val="19F2AD5C"/>
    <w:lvl w:ilvl="0" w:tplc="463024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204EC"/>
    <w:multiLevelType w:val="hybridMultilevel"/>
    <w:tmpl w:val="FB6879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A12316"/>
    <w:multiLevelType w:val="hybridMultilevel"/>
    <w:tmpl w:val="461AD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197C42"/>
    <w:multiLevelType w:val="hybridMultilevel"/>
    <w:tmpl w:val="A2146324"/>
    <w:lvl w:ilvl="0" w:tplc="463024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0B3C62"/>
    <w:multiLevelType w:val="hybridMultilevel"/>
    <w:tmpl w:val="580E8064"/>
    <w:lvl w:ilvl="0" w:tplc="463024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FD55F2"/>
    <w:multiLevelType w:val="hybridMultilevel"/>
    <w:tmpl w:val="FE7A1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81E48"/>
    <w:multiLevelType w:val="hybridMultilevel"/>
    <w:tmpl w:val="B1DA75AA"/>
    <w:lvl w:ilvl="0" w:tplc="463024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3D4278"/>
    <w:multiLevelType w:val="hybridMultilevel"/>
    <w:tmpl w:val="11D6C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85F8B"/>
    <w:multiLevelType w:val="hybridMultilevel"/>
    <w:tmpl w:val="6096C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5769C6"/>
    <w:multiLevelType w:val="hybridMultilevel"/>
    <w:tmpl w:val="3DE4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3921B8"/>
    <w:multiLevelType w:val="hybridMultilevel"/>
    <w:tmpl w:val="7A244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A1A2E"/>
    <w:multiLevelType w:val="hybridMultilevel"/>
    <w:tmpl w:val="3B28D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BB37E2"/>
    <w:multiLevelType w:val="multilevel"/>
    <w:tmpl w:val="1C60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53527F"/>
    <w:multiLevelType w:val="hybridMultilevel"/>
    <w:tmpl w:val="1612F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330875"/>
    <w:multiLevelType w:val="hybridMultilevel"/>
    <w:tmpl w:val="327C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72950021">
    <w:abstractNumId w:val="23"/>
  </w:num>
  <w:num w:numId="2" w16cid:durableId="1103458380">
    <w:abstractNumId w:val="22"/>
  </w:num>
  <w:num w:numId="3" w16cid:durableId="1184049928">
    <w:abstractNumId w:val="25"/>
  </w:num>
  <w:num w:numId="4" w16cid:durableId="1814566445">
    <w:abstractNumId w:val="2"/>
  </w:num>
  <w:num w:numId="5" w16cid:durableId="1294599786">
    <w:abstractNumId w:val="17"/>
  </w:num>
  <w:num w:numId="6" w16cid:durableId="728000913">
    <w:abstractNumId w:val="10"/>
  </w:num>
  <w:num w:numId="7" w16cid:durableId="1831284431">
    <w:abstractNumId w:val="1"/>
  </w:num>
  <w:num w:numId="8" w16cid:durableId="1206063538">
    <w:abstractNumId w:val="0"/>
  </w:num>
  <w:num w:numId="9" w16cid:durableId="1879469127">
    <w:abstractNumId w:val="12"/>
  </w:num>
  <w:num w:numId="10" w16cid:durableId="742794725">
    <w:abstractNumId w:val="21"/>
  </w:num>
  <w:num w:numId="11" w16cid:durableId="184447884">
    <w:abstractNumId w:val="3"/>
  </w:num>
  <w:num w:numId="12" w16cid:durableId="1968579811">
    <w:abstractNumId w:val="8"/>
  </w:num>
  <w:num w:numId="13" w16cid:durableId="595208030">
    <w:abstractNumId w:val="27"/>
  </w:num>
  <w:num w:numId="14" w16cid:durableId="2111002052">
    <w:abstractNumId w:val="4"/>
  </w:num>
  <w:num w:numId="15" w16cid:durableId="368339119">
    <w:abstractNumId w:val="14"/>
  </w:num>
  <w:num w:numId="16" w16cid:durableId="95911006">
    <w:abstractNumId w:val="26"/>
  </w:num>
  <w:num w:numId="17" w16cid:durableId="2081756667">
    <w:abstractNumId w:val="18"/>
  </w:num>
  <w:num w:numId="18" w16cid:durableId="436604390">
    <w:abstractNumId w:val="19"/>
  </w:num>
  <w:num w:numId="19" w16cid:durableId="486409214">
    <w:abstractNumId w:val="15"/>
  </w:num>
  <w:num w:numId="20" w16cid:durableId="217320451">
    <w:abstractNumId w:val="24"/>
  </w:num>
  <w:num w:numId="21" w16cid:durableId="512690514">
    <w:abstractNumId w:val="6"/>
  </w:num>
  <w:num w:numId="22" w16cid:durableId="771514510">
    <w:abstractNumId w:val="29"/>
  </w:num>
  <w:num w:numId="23" w16cid:durableId="31614363">
    <w:abstractNumId w:val="11"/>
  </w:num>
  <w:num w:numId="24" w16cid:durableId="1057515345">
    <w:abstractNumId w:val="16"/>
  </w:num>
  <w:num w:numId="25" w16cid:durableId="1921061725">
    <w:abstractNumId w:val="13"/>
  </w:num>
  <w:num w:numId="26" w16cid:durableId="814756864">
    <w:abstractNumId w:val="9"/>
  </w:num>
  <w:num w:numId="27" w16cid:durableId="858591997">
    <w:abstractNumId w:val="5"/>
  </w:num>
  <w:num w:numId="28" w16cid:durableId="1281911918">
    <w:abstractNumId w:val="28"/>
  </w:num>
  <w:num w:numId="29" w16cid:durableId="1056396944">
    <w:abstractNumId w:val="7"/>
  </w:num>
  <w:num w:numId="30" w16cid:durableId="18943869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QiIe1Gh4y+xU57Gutv2Bt87zSICsCWQ/CsYQE4SMIITTXhPTFVLqX1Rxsv448ZIrcoCnLaf2cazjJo4upZX6g==" w:salt="ZTjttsxszR5qp0NmSZgR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A4"/>
    <w:rsid w:val="00006DFC"/>
    <w:rsid w:val="00013D9C"/>
    <w:rsid w:val="0001479D"/>
    <w:rsid w:val="0002639E"/>
    <w:rsid w:val="00030903"/>
    <w:rsid w:val="00044E4F"/>
    <w:rsid w:val="00050A24"/>
    <w:rsid w:val="00051358"/>
    <w:rsid w:val="00052647"/>
    <w:rsid w:val="00062549"/>
    <w:rsid w:val="00065FFF"/>
    <w:rsid w:val="00067C6E"/>
    <w:rsid w:val="00077B80"/>
    <w:rsid w:val="00085C43"/>
    <w:rsid w:val="00095974"/>
    <w:rsid w:val="000B12B1"/>
    <w:rsid w:val="000B1EB9"/>
    <w:rsid w:val="000B4DC9"/>
    <w:rsid w:val="000C3130"/>
    <w:rsid w:val="000C65D3"/>
    <w:rsid w:val="000D0B6C"/>
    <w:rsid w:val="000D2CFA"/>
    <w:rsid w:val="000E0104"/>
    <w:rsid w:val="000E03A0"/>
    <w:rsid w:val="000E7182"/>
    <w:rsid w:val="000F10A4"/>
    <w:rsid w:val="00102055"/>
    <w:rsid w:val="001026D5"/>
    <w:rsid w:val="0010545A"/>
    <w:rsid w:val="00115942"/>
    <w:rsid w:val="00123257"/>
    <w:rsid w:val="00123E77"/>
    <w:rsid w:val="001378D2"/>
    <w:rsid w:val="0014023A"/>
    <w:rsid w:val="00140DE7"/>
    <w:rsid w:val="0014679C"/>
    <w:rsid w:val="0016325A"/>
    <w:rsid w:val="00167787"/>
    <w:rsid w:val="00167B64"/>
    <w:rsid w:val="00181CB8"/>
    <w:rsid w:val="0018336A"/>
    <w:rsid w:val="00185AF2"/>
    <w:rsid w:val="00190D11"/>
    <w:rsid w:val="00192CC3"/>
    <w:rsid w:val="0019497D"/>
    <w:rsid w:val="001A4DB9"/>
    <w:rsid w:val="001A5473"/>
    <w:rsid w:val="001B1CC5"/>
    <w:rsid w:val="001C32C7"/>
    <w:rsid w:val="001F271B"/>
    <w:rsid w:val="00204E8B"/>
    <w:rsid w:val="002239B9"/>
    <w:rsid w:val="00227466"/>
    <w:rsid w:val="00230399"/>
    <w:rsid w:val="00234DE2"/>
    <w:rsid w:val="0023699F"/>
    <w:rsid w:val="002376F7"/>
    <w:rsid w:val="00250BBD"/>
    <w:rsid w:val="00256BF7"/>
    <w:rsid w:val="00266E20"/>
    <w:rsid w:val="00290282"/>
    <w:rsid w:val="00290641"/>
    <w:rsid w:val="00295DBC"/>
    <w:rsid w:val="00297483"/>
    <w:rsid w:val="002B342B"/>
    <w:rsid w:val="002B78EE"/>
    <w:rsid w:val="002C387E"/>
    <w:rsid w:val="002C6085"/>
    <w:rsid w:val="002C65A5"/>
    <w:rsid w:val="002C7801"/>
    <w:rsid w:val="002E0205"/>
    <w:rsid w:val="002E3955"/>
    <w:rsid w:val="002F14F5"/>
    <w:rsid w:val="002F46D9"/>
    <w:rsid w:val="003011FC"/>
    <w:rsid w:val="0031305C"/>
    <w:rsid w:val="00313772"/>
    <w:rsid w:val="003147DE"/>
    <w:rsid w:val="00321D8F"/>
    <w:rsid w:val="00342292"/>
    <w:rsid w:val="0034313C"/>
    <w:rsid w:val="00345E3D"/>
    <w:rsid w:val="00357A4B"/>
    <w:rsid w:val="00363088"/>
    <w:rsid w:val="00377698"/>
    <w:rsid w:val="00380084"/>
    <w:rsid w:val="00392560"/>
    <w:rsid w:val="003933B9"/>
    <w:rsid w:val="003A1FD5"/>
    <w:rsid w:val="003A4947"/>
    <w:rsid w:val="003A7763"/>
    <w:rsid w:val="003C2CAA"/>
    <w:rsid w:val="003C4456"/>
    <w:rsid w:val="003E3499"/>
    <w:rsid w:val="003E40EF"/>
    <w:rsid w:val="003E4381"/>
    <w:rsid w:val="003E46CF"/>
    <w:rsid w:val="003F2AA4"/>
    <w:rsid w:val="003F46DE"/>
    <w:rsid w:val="004065AF"/>
    <w:rsid w:val="0040709A"/>
    <w:rsid w:val="004149CA"/>
    <w:rsid w:val="004158E9"/>
    <w:rsid w:val="00417F51"/>
    <w:rsid w:val="00420A56"/>
    <w:rsid w:val="004365D2"/>
    <w:rsid w:val="00441FC8"/>
    <w:rsid w:val="0044699A"/>
    <w:rsid w:val="00450400"/>
    <w:rsid w:val="00450411"/>
    <w:rsid w:val="00454EC3"/>
    <w:rsid w:val="00460435"/>
    <w:rsid w:val="004672E6"/>
    <w:rsid w:val="0046778B"/>
    <w:rsid w:val="00482A7B"/>
    <w:rsid w:val="004845C3"/>
    <w:rsid w:val="00487FA5"/>
    <w:rsid w:val="00490AF9"/>
    <w:rsid w:val="00492C1C"/>
    <w:rsid w:val="00495D04"/>
    <w:rsid w:val="00496A22"/>
    <w:rsid w:val="00497872"/>
    <w:rsid w:val="004A37DE"/>
    <w:rsid w:val="004B4432"/>
    <w:rsid w:val="004C01C3"/>
    <w:rsid w:val="004C0FF4"/>
    <w:rsid w:val="004C5C5B"/>
    <w:rsid w:val="004D195C"/>
    <w:rsid w:val="004D32AD"/>
    <w:rsid w:val="004E2731"/>
    <w:rsid w:val="004E3B7A"/>
    <w:rsid w:val="004F3DA0"/>
    <w:rsid w:val="004F5B2D"/>
    <w:rsid w:val="00500E46"/>
    <w:rsid w:val="00502C8F"/>
    <w:rsid w:val="005060B0"/>
    <w:rsid w:val="00507375"/>
    <w:rsid w:val="00507571"/>
    <w:rsid w:val="00510B3C"/>
    <w:rsid w:val="00513A08"/>
    <w:rsid w:val="0051567A"/>
    <w:rsid w:val="0051654D"/>
    <w:rsid w:val="0052058F"/>
    <w:rsid w:val="00526C7D"/>
    <w:rsid w:val="00527DAF"/>
    <w:rsid w:val="005371ED"/>
    <w:rsid w:val="005532C8"/>
    <w:rsid w:val="0055714B"/>
    <w:rsid w:val="00565253"/>
    <w:rsid w:val="005657F4"/>
    <w:rsid w:val="005854FB"/>
    <w:rsid w:val="00593933"/>
    <w:rsid w:val="005A0381"/>
    <w:rsid w:val="005A70C1"/>
    <w:rsid w:val="005A782B"/>
    <w:rsid w:val="005B4516"/>
    <w:rsid w:val="005C51E7"/>
    <w:rsid w:val="005C7F83"/>
    <w:rsid w:val="005D1433"/>
    <w:rsid w:val="005D1A6B"/>
    <w:rsid w:val="005D3AF0"/>
    <w:rsid w:val="005D6475"/>
    <w:rsid w:val="005F73D9"/>
    <w:rsid w:val="006104D0"/>
    <w:rsid w:val="006110A5"/>
    <w:rsid w:val="00616228"/>
    <w:rsid w:val="0062317F"/>
    <w:rsid w:val="006413E7"/>
    <w:rsid w:val="00641BBE"/>
    <w:rsid w:val="006474B0"/>
    <w:rsid w:val="00655110"/>
    <w:rsid w:val="006574BD"/>
    <w:rsid w:val="00661B6B"/>
    <w:rsid w:val="006633F9"/>
    <w:rsid w:val="00672D11"/>
    <w:rsid w:val="0067389C"/>
    <w:rsid w:val="00677D18"/>
    <w:rsid w:val="00683A5A"/>
    <w:rsid w:val="00687972"/>
    <w:rsid w:val="006A4D47"/>
    <w:rsid w:val="006B0E6F"/>
    <w:rsid w:val="006B1744"/>
    <w:rsid w:val="006B5524"/>
    <w:rsid w:val="006B64A9"/>
    <w:rsid w:val="006C37D7"/>
    <w:rsid w:val="006C40CA"/>
    <w:rsid w:val="006D48F3"/>
    <w:rsid w:val="006E49B2"/>
    <w:rsid w:val="006F1462"/>
    <w:rsid w:val="006F2A11"/>
    <w:rsid w:val="006F4A0B"/>
    <w:rsid w:val="006F51DD"/>
    <w:rsid w:val="00713038"/>
    <w:rsid w:val="00717925"/>
    <w:rsid w:val="007268D1"/>
    <w:rsid w:val="00730C7C"/>
    <w:rsid w:val="00736183"/>
    <w:rsid w:val="00736ADA"/>
    <w:rsid w:val="00754394"/>
    <w:rsid w:val="007655D6"/>
    <w:rsid w:val="00766D0A"/>
    <w:rsid w:val="00766E7C"/>
    <w:rsid w:val="007708F1"/>
    <w:rsid w:val="00782E6E"/>
    <w:rsid w:val="0078323E"/>
    <w:rsid w:val="007A147F"/>
    <w:rsid w:val="007A3972"/>
    <w:rsid w:val="007A6FB0"/>
    <w:rsid w:val="007B0E62"/>
    <w:rsid w:val="007B31F2"/>
    <w:rsid w:val="007B3808"/>
    <w:rsid w:val="007B7074"/>
    <w:rsid w:val="007B71DE"/>
    <w:rsid w:val="007D010E"/>
    <w:rsid w:val="007E27EC"/>
    <w:rsid w:val="007E3226"/>
    <w:rsid w:val="007E7E39"/>
    <w:rsid w:val="007F5BA0"/>
    <w:rsid w:val="00823F8F"/>
    <w:rsid w:val="00831FE8"/>
    <w:rsid w:val="00834FA7"/>
    <w:rsid w:val="008405D3"/>
    <w:rsid w:val="00841CF3"/>
    <w:rsid w:val="00844F7E"/>
    <w:rsid w:val="00861BA6"/>
    <w:rsid w:val="00865A74"/>
    <w:rsid w:val="00870B62"/>
    <w:rsid w:val="00877779"/>
    <w:rsid w:val="00884536"/>
    <w:rsid w:val="00885125"/>
    <w:rsid w:val="008927A6"/>
    <w:rsid w:val="008B0378"/>
    <w:rsid w:val="008C17E1"/>
    <w:rsid w:val="008C3015"/>
    <w:rsid w:val="008C3216"/>
    <w:rsid w:val="008C7D59"/>
    <w:rsid w:val="008C7FF1"/>
    <w:rsid w:val="008D4D41"/>
    <w:rsid w:val="008D64C3"/>
    <w:rsid w:val="008E0E8F"/>
    <w:rsid w:val="008E2275"/>
    <w:rsid w:val="008E591B"/>
    <w:rsid w:val="008E792F"/>
    <w:rsid w:val="0091133C"/>
    <w:rsid w:val="00912FA7"/>
    <w:rsid w:val="0091361A"/>
    <w:rsid w:val="0092176B"/>
    <w:rsid w:val="00923A83"/>
    <w:rsid w:val="00936ACB"/>
    <w:rsid w:val="00936D2B"/>
    <w:rsid w:val="009446E1"/>
    <w:rsid w:val="009448A0"/>
    <w:rsid w:val="00946762"/>
    <w:rsid w:val="009505F2"/>
    <w:rsid w:val="009624AB"/>
    <w:rsid w:val="00967AFB"/>
    <w:rsid w:val="00982172"/>
    <w:rsid w:val="009833AC"/>
    <w:rsid w:val="00987AA5"/>
    <w:rsid w:val="009900F8"/>
    <w:rsid w:val="00990C5F"/>
    <w:rsid w:val="00992FE8"/>
    <w:rsid w:val="009B2C19"/>
    <w:rsid w:val="009B4FFF"/>
    <w:rsid w:val="009B65D6"/>
    <w:rsid w:val="009C0675"/>
    <w:rsid w:val="009C6002"/>
    <w:rsid w:val="009D201C"/>
    <w:rsid w:val="009E4DFF"/>
    <w:rsid w:val="009E69F2"/>
    <w:rsid w:val="009F6977"/>
    <w:rsid w:val="009F6B05"/>
    <w:rsid w:val="00A02DAF"/>
    <w:rsid w:val="00A051A9"/>
    <w:rsid w:val="00A11D85"/>
    <w:rsid w:val="00A1584A"/>
    <w:rsid w:val="00A16767"/>
    <w:rsid w:val="00A27A5D"/>
    <w:rsid w:val="00A31492"/>
    <w:rsid w:val="00A4291B"/>
    <w:rsid w:val="00A42A86"/>
    <w:rsid w:val="00A46FD0"/>
    <w:rsid w:val="00A742A6"/>
    <w:rsid w:val="00A822B8"/>
    <w:rsid w:val="00A85A83"/>
    <w:rsid w:val="00A944F9"/>
    <w:rsid w:val="00A950F8"/>
    <w:rsid w:val="00A95BC3"/>
    <w:rsid w:val="00AA644A"/>
    <w:rsid w:val="00AA754E"/>
    <w:rsid w:val="00AA7B18"/>
    <w:rsid w:val="00AB3652"/>
    <w:rsid w:val="00AB56AF"/>
    <w:rsid w:val="00AC0DDD"/>
    <w:rsid w:val="00AC3669"/>
    <w:rsid w:val="00AD7A47"/>
    <w:rsid w:val="00AE1937"/>
    <w:rsid w:val="00AE2485"/>
    <w:rsid w:val="00AE71B7"/>
    <w:rsid w:val="00AF1AF0"/>
    <w:rsid w:val="00AF7CC2"/>
    <w:rsid w:val="00B02C6B"/>
    <w:rsid w:val="00B042F6"/>
    <w:rsid w:val="00B05147"/>
    <w:rsid w:val="00B11600"/>
    <w:rsid w:val="00B11A30"/>
    <w:rsid w:val="00B13366"/>
    <w:rsid w:val="00B14993"/>
    <w:rsid w:val="00B15690"/>
    <w:rsid w:val="00B23D82"/>
    <w:rsid w:val="00B27217"/>
    <w:rsid w:val="00B32480"/>
    <w:rsid w:val="00B340DB"/>
    <w:rsid w:val="00B36308"/>
    <w:rsid w:val="00B372A4"/>
    <w:rsid w:val="00B41C32"/>
    <w:rsid w:val="00B4255C"/>
    <w:rsid w:val="00B4291C"/>
    <w:rsid w:val="00B45305"/>
    <w:rsid w:val="00B60E6A"/>
    <w:rsid w:val="00B60E81"/>
    <w:rsid w:val="00B65D2D"/>
    <w:rsid w:val="00B66433"/>
    <w:rsid w:val="00B81B80"/>
    <w:rsid w:val="00BA0C16"/>
    <w:rsid w:val="00BB36DA"/>
    <w:rsid w:val="00BB4483"/>
    <w:rsid w:val="00BB4A1D"/>
    <w:rsid w:val="00BB5E5E"/>
    <w:rsid w:val="00BC064E"/>
    <w:rsid w:val="00BC2EFC"/>
    <w:rsid w:val="00BD2B0C"/>
    <w:rsid w:val="00BD5068"/>
    <w:rsid w:val="00BE6CB7"/>
    <w:rsid w:val="00BF349A"/>
    <w:rsid w:val="00BF56AD"/>
    <w:rsid w:val="00BF648F"/>
    <w:rsid w:val="00C12557"/>
    <w:rsid w:val="00C13958"/>
    <w:rsid w:val="00C15D1B"/>
    <w:rsid w:val="00C205DF"/>
    <w:rsid w:val="00C22600"/>
    <w:rsid w:val="00C22866"/>
    <w:rsid w:val="00C25441"/>
    <w:rsid w:val="00C26821"/>
    <w:rsid w:val="00C4702F"/>
    <w:rsid w:val="00C513C9"/>
    <w:rsid w:val="00C54562"/>
    <w:rsid w:val="00C56E47"/>
    <w:rsid w:val="00C6168C"/>
    <w:rsid w:val="00C61AB5"/>
    <w:rsid w:val="00C65878"/>
    <w:rsid w:val="00C85AA8"/>
    <w:rsid w:val="00C92B0E"/>
    <w:rsid w:val="00C97508"/>
    <w:rsid w:val="00CA70C7"/>
    <w:rsid w:val="00CB50EC"/>
    <w:rsid w:val="00CC0B73"/>
    <w:rsid w:val="00CC3271"/>
    <w:rsid w:val="00CC607A"/>
    <w:rsid w:val="00CD238B"/>
    <w:rsid w:val="00CD5819"/>
    <w:rsid w:val="00CF22F8"/>
    <w:rsid w:val="00CF3FF5"/>
    <w:rsid w:val="00CF4F4B"/>
    <w:rsid w:val="00D04E31"/>
    <w:rsid w:val="00D06730"/>
    <w:rsid w:val="00D106DD"/>
    <w:rsid w:val="00D10F94"/>
    <w:rsid w:val="00D11CEC"/>
    <w:rsid w:val="00D16305"/>
    <w:rsid w:val="00D31E8C"/>
    <w:rsid w:val="00D35AB9"/>
    <w:rsid w:val="00D36C18"/>
    <w:rsid w:val="00D37D50"/>
    <w:rsid w:val="00D37FAB"/>
    <w:rsid w:val="00D43681"/>
    <w:rsid w:val="00D43D70"/>
    <w:rsid w:val="00D462FC"/>
    <w:rsid w:val="00D46A8B"/>
    <w:rsid w:val="00D51905"/>
    <w:rsid w:val="00D5207F"/>
    <w:rsid w:val="00D529C7"/>
    <w:rsid w:val="00D5305D"/>
    <w:rsid w:val="00D60512"/>
    <w:rsid w:val="00D609E5"/>
    <w:rsid w:val="00D654B9"/>
    <w:rsid w:val="00D655BF"/>
    <w:rsid w:val="00D65ADD"/>
    <w:rsid w:val="00D821EA"/>
    <w:rsid w:val="00D86E8A"/>
    <w:rsid w:val="00DA7199"/>
    <w:rsid w:val="00DB20EF"/>
    <w:rsid w:val="00DB2CAE"/>
    <w:rsid w:val="00DB7032"/>
    <w:rsid w:val="00DB778A"/>
    <w:rsid w:val="00DC7377"/>
    <w:rsid w:val="00DD0395"/>
    <w:rsid w:val="00DD3842"/>
    <w:rsid w:val="00DD6CBB"/>
    <w:rsid w:val="00DD707C"/>
    <w:rsid w:val="00DF2007"/>
    <w:rsid w:val="00DF3A75"/>
    <w:rsid w:val="00DF43F7"/>
    <w:rsid w:val="00DF4653"/>
    <w:rsid w:val="00E03283"/>
    <w:rsid w:val="00E0537A"/>
    <w:rsid w:val="00E062E6"/>
    <w:rsid w:val="00E15859"/>
    <w:rsid w:val="00E20A93"/>
    <w:rsid w:val="00E24209"/>
    <w:rsid w:val="00E24A1F"/>
    <w:rsid w:val="00E3416A"/>
    <w:rsid w:val="00E41265"/>
    <w:rsid w:val="00E41524"/>
    <w:rsid w:val="00E432EB"/>
    <w:rsid w:val="00E478A5"/>
    <w:rsid w:val="00E52DED"/>
    <w:rsid w:val="00E61ADF"/>
    <w:rsid w:val="00E65C86"/>
    <w:rsid w:val="00E75C6C"/>
    <w:rsid w:val="00E767E4"/>
    <w:rsid w:val="00E76ADF"/>
    <w:rsid w:val="00E90CCA"/>
    <w:rsid w:val="00E92A1E"/>
    <w:rsid w:val="00E96D0F"/>
    <w:rsid w:val="00EB7366"/>
    <w:rsid w:val="00EC19E9"/>
    <w:rsid w:val="00EC54FE"/>
    <w:rsid w:val="00ED5B5D"/>
    <w:rsid w:val="00EE0248"/>
    <w:rsid w:val="00EE1059"/>
    <w:rsid w:val="00EE1D23"/>
    <w:rsid w:val="00EE3A65"/>
    <w:rsid w:val="00EE4283"/>
    <w:rsid w:val="00EF5969"/>
    <w:rsid w:val="00EF69F7"/>
    <w:rsid w:val="00F0192D"/>
    <w:rsid w:val="00F04024"/>
    <w:rsid w:val="00F070B1"/>
    <w:rsid w:val="00F0783C"/>
    <w:rsid w:val="00F20520"/>
    <w:rsid w:val="00F43802"/>
    <w:rsid w:val="00F43CE3"/>
    <w:rsid w:val="00F604A4"/>
    <w:rsid w:val="00F65DC0"/>
    <w:rsid w:val="00F67A86"/>
    <w:rsid w:val="00F91D61"/>
    <w:rsid w:val="00F95C9A"/>
    <w:rsid w:val="00FA1134"/>
    <w:rsid w:val="00FA5472"/>
    <w:rsid w:val="00FB2B37"/>
    <w:rsid w:val="00FB7133"/>
    <w:rsid w:val="00FB71E3"/>
    <w:rsid w:val="00FC2B24"/>
    <w:rsid w:val="00FC5561"/>
    <w:rsid w:val="00FD2101"/>
    <w:rsid w:val="00FD6074"/>
    <w:rsid w:val="00FD63D0"/>
    <w:rsid w:val="00FD69F1"/>
    <w:rsid w:val="00FE0B9C"/>
    <w:rsid w:val="00FE724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541F4"/>
  <w15:docId w15:val="{DFAFDB3D-C478-47A1-983D-F8A31134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1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479D"/>
    <w:pPr>
      <w:keepNext/>
      <w:keepLines/>
      <w:spacing w:before="20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A1134"/>
    <w:pPr>
      <w:keepNext/>
      <w:keepLines/>
      <w:spacing w:before="200"/>
      <w:outlineLvl w:val="2"/>
    </w:pPr>
    <w:rPr>
      <w:rFonts w:asciiTheme="majorHAnsi" w:eastAsiaTheme="majorEastAsia" w:hAnsiTheme="majorHAnsi" w:cstheme="majorBidi"/>
      <w:b/>
      <w:bCs/>
      <w:color w:val="4F81BD" w:themeColor="accent1"/>
      <w:u w:val="single"/>
    </w:rPr>
  </w:style>
  <w:style w:type="paragraph" w:styleId="Heading4">
    <w:name w:val="heading 4"/>
    <w:basedOn w:val="Normal"/>
    <w:next w:val="Normal"/>
    <w:link w:val="Heading4Char"/>
    <w:uiPriority w:val="9"/>
    <w:unhideWhenUsed/>
    <w:qFormat/>
    <w:rsid w:val="00672D1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255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2557"/>
    <w:rPr>
      <w:color w:val="0000FF"/>
      <w:u w:val="single"/>
    </w:rPr>
  </w:style>
  <w:style w:type="character" w:styleId="FollowedHyperlink">
    <w:name w:val="FollowedHyperlink"/>
    <w:basedOn w:val="DefaultParagraphFont"/>
    <w:uiPriority w:val="99"/>
    <w:semiHidden/>
    <w:unhideWhenUsed/>
    <w:rsid w:val="00C12557"/>
    <w:rPr>
      <w:color w:val="800080" w:themeColor="followedHyperlink"/>
      <w:u w:val="single"/>
    </w:rPr>
  </w:style>
  <w:style w:type="character" w:customStyle="1" w:styleId="Heading2Char">
    <w:name w:val="Heading 2 Char"/>
    <w:basedOn w:val="DefaultParagraphFont"/>
    <w:link w:val="Heading2"/>
    <w:uiPriority w:val="9"/>
    <w:rsid w:val="000147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A1134"/>
    <w:rPr>
      <w:rFonts w:asciiTheme="majorHAnsi" w:eastAsiaTheme="majorEastAsia" w:hAnsiTheme="majorHAnsi" w:cstheme="majorBidi"/>
      <w:b/>
      <w:bCs/>
      <w:color w:val="4F81BD" w:themeColor="accent1"/>
      <w:u w:val="single"/>
    </w:rPr>
  </w:style>
  <w:style w:type="paragraph" w:styleId="ListParagraph">
    <w:name w:val="List Paragraph"/>
    <w:basedOn w:val="Normal"/>
    <w:uiPriority w:val="34"/>
    <w:qFormat/>
    <w:rsid w:val="00123257"/>
    <w:pPr>
      <w:ind w:left="720"/>
      <w:contextualSpacing/>
    </w:pPr>
  </w:style>
  <w:style w:type="character" w:customStyle="1" w:styleId="Heading4Char">
    <w:name w:val="Heading 4 Char"/>
    <w:basedOn w:val="DefaultParagraphFont"/>
    <w:link w:val="Heading4"/>
    <w:uiPriority w:val="9"/>
    <w:rsid w:val="00672D11"/>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FA113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A1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134"/>
  </w:style>
  <w:style w:type="paragraph" w:styleId="Footer">
    <w:name w:val="footer"/>
    <w:basedOn w:val="Normal"/>
    <w:link w:val="FooterChar"/>
    <w:uiPriority w:val="99"/>
    <w:unhideWhenUsed/>
    <w:rsid w:val="00FA1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134"/>
  </w:style>
  <w:style w:type="paragraph" w:styleId="TOCHeading">
    <w:name w:val="TOC Heading"/>
    <w:basedOn w:val="Heading1"/>
    <w:next w:val="Normal"/>
    <w:uiPriority w:val="39"/>
    <w:unhideWhenUsed/>
    <w:qFormat/>
    <w:rsid w:val="00FA1134"/>
    <w:pPr>
      <w:outlineLvl w:val="9"/>
    </w:pPr>
    <w:rPr>
      <w:lang w:eastAsia="ja-JP"/>
    </w:rPr>
  </w:style>
  <w:style w:type="paragraph" w:styleId="TOC1">
    <w:name w:val="toc 1"/>
    <w:basedOn w:val="Normal"/>
    <w:next w:val="Normal"/>
    <w:autoRedefine/>
    <w:uiPriority w:val="39"/>
    <w:unhideWhenUsed/>
    <w:rsid w:val="00D46A8B"/>
    <w:pPr>
      <w:tabs>
        <w:tab w:val="right" w:leader="dot" w:pos="9350"/>
      </w:tabs>
      <w:spacing w:after="100"/>
    </w:pPr>
  </w:style>
  <w:style w:type="paragraph" w:styleId="TOC3">
    <w:name w:val="toc 3"/>
    <w:basedOn w:val="Normal"/>
    <w:next w:val="Normal"/>
    <w:autoRedefine/>
    <w:uiPriority w:val="39"/>
    <w:unhideWhenUsed/>
    <w:rsid w:val="00FA1134"/>
    <w:pPr>
      <w:spacing w:after="100"/>
      <w:ind w:left="440"/>
    </w:pPr>
  </w:style>
  <w:style w:type="paragraph" w:styleId="BalloonText">
    <w:name w:val="Balloon Text"/>
    <w:basedOn w:val="Normal"/>
    <w:link w:val="BalloonTextChar"/>
    <w:uiPriority w:val="99"/>
    <w:semiHidden/>
    <w:unhideWhenUsed/>
    <w:rsid w:val="00FA11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134"/>
    <w:rPr>
      <w:rFonts w:ascii="Tahoma" w:hAnsi="Tahoma" w:cs="Tahoma"/>
      <w:sz w:val="16"/>
      <w:szCs w:val="16"/>
    </w:rPr>
  </w:style>
  <w:style w:type="paragraph" w:styleId="TOC2">
    <w:name w:val="toc 2"/>
    <w:basedOn w:val="Normal"/>
    <w:next w:val="Normal"/>
    <w:autoRedefine/>
    <w:uiPriority w:val="39"/>
    <w:unhideWhenUsed/>
    <w:rsid w:val="004C0FF4"/>
    <w:pPr>
      <w:spacing w:after="100"/>
      <w:ind w:left="220"/>
    </w:pPr>
  </w:style>
  <w:style w:type="paragraph" w:styleId="Title">
    <w:name w:val="Title"/>
    <w:basedOn w:val="Normal"/>
    <w:next w:val="Normal"/>
    <w:link w:val="TitleChar"/>
    <w:uiPriority w:val="10"/>
    <w:qFormat/>
    <w:rsid w:val="004C0F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C0FF4"/>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10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3DA0"/>
    <w:rPr>
      <w:sz w:val="16"/>
      <w:szCs w:val="16"/>
    </w:rPr>
  </w:style>
  <w:style w:type="paragraph" w:styleId="CommentText">
    <w:name w:val="annotation text"/>
    <w:basedOn w:val="Normal"/>
    <w:link w:val="CommentTextChar"/>
    <w:uiPriority w:val="99"/>
    <w:unhideWhenUsed/>
    <w:rsid w:val="004F3DA0"/>
    <w:pPr>
      <w:spacing w:line="240" w:lineRule="auto"/>
    </w:pPr>
    <w:rPr>
      <w:sz w:val="20"/>
      <w:szCs w:val="20"/>
    </w:rPr>
  </w:style>
  <w:style w:type="character" w:customStyle="1" w:styleId="CommentTextChar">
    <w:name w:val="Comment Text Char"/>
    <w:basedOn w:val="DefaultParagraphFont"/>
    <w:link w:val="CommentText"/>
    <w:uiPriority w:val="99"/>
    <w:rsid w:val="004F3DA0"/>
    <w:rPr>
      <w:sz w:val="20"/>
      <w:szCs w:val="20"/>
    </w:rPr>
  </w:style>
  <w:style w:type="paragraph" w:styleId="CommentSubject">
    <w:name w:val="annotation subject"/>
    <w:basedOn w:val="CommentText"/>
    <w:next w:val="CommentText"/>
    <w:link w:val="CommentSubjectChar"/>
    <w:uiPriority w:val="99"/>
    <w:semiHidden/>
    <w:unhideWhenUsed/>
    <w:rsid w:val="004F3DA0"/>
    <w:rPr>
      <w:b/>
      <w:bCs/>
    </w:rPr>
  </w:style>
  <w:style w:type="character" w:customStyle="1" w:styleId="CommentSubjectChar">
    <w:name w:val="Comment Subject Char"/>
    <w:basedOn w:val="CommentTextChar"/>
    <w:link w:val="CommentSubject"/>
    <w:uiPriority w:val="99"/>
    <w:semiHidden/>
    <w:rsid w:val="004F3DA0"/>
    <w:rPr>
      <w:b/>
      <w:bCs/>
      <w:sz w:val="20"/>
      <w:szCs w:val="20"/>
    </w:rPr>
  </w:style>
  <w:style w:type="character" w:styleId="UnresolvedMention">
    <w:name w:val="Unresolved Mention"/>
    <w:basedOn w:val="DefaultParagraphFont"/>
    <w:uiPriority w:val="99"/>
    <w:semiHidden/>
    <w:unhideWhenUsed/>
    <w:rsid w:val="00AF1AF0"/>
    <w:rPr>
      <w:color w:val="605E5C"/>
      <w:shd w:val="clear" w:color="auto" w:fill="E1DFDD"/>
    </w:rPr>
  </w:style>
  <w:style w:type="paragraph" w:styleId="Revision">
    <w:name w:val="Revision"/>
    <w:hidden/>
    <w:uiPriority w:val="99"/>
    <w:semiHidden/>
    <w:rsid w:val="00EF69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08924">
      <w:bodyDiv w:val="1"/>
      <w:marLeft w:val="0"/>
      <w:marRight w:val="0"/>
      <w:marTop w:val="0"/>
      <w:marBottom w:val="0"/>
      <w:divBdr>
        <w:top w:val="none" w:sz="0" w:space="0" w:color="auto"/>
        <w:left w:val="none" w:sz="0" w:space="0" w:color="auto"/>
        <w:bottom w:val="none" w:sz="0" w:space="0" w:color="auto"/>
        <w:right w:val="none" w:sz="0" w:space="0" w:color="auto"/>
      </w:divBdr>
    </w:div>
    <w:div w:id="299187243">
      <w:bodyDiv w:val="1"/>
      <w:marLeft w:val="90"/>
      <w:marRight w:val="0"/>
      <w:marTop w:val="15"/>
      <w:marBottom w:val="0"/>
      <w:divBdr>
        <w:top w:val="none" w:sz="0" w:space="0" w:color="auto"/>
        <w:left w:val="none" w:sz="0" w:space="0" w:color="auto"/>
        <w:bottom w:val="none" w:sz="0" w:space="0" w:color="auto"/>
        <w:right w:val="none" w:sz="0" w:space="0" w:color="auto"/>
      </w:divBdr>
      <w:divsChild>
        <w:div w:id="1043208624">
          <w:marLeft w:val="0"/>
          <w:marRight w:val="0"/>
          <w:marTop w:val="0"/>
          <w:marBottom w:val="0"/>
          <w:divBdr>
            <w:top w:val="none" w:sz="0" w:space="0" w:color="auto"/>
            <w:left w:val="none" w:sz="0" w:space="0" w:color="auto"/>
            <w:bottom w:val="none" w:sz="0" w:space="0" w:color="auto"/>
            <w:right w:val="none" w:sz="0" w:space="0" w:color="auto"/>
          </w:divBdr>
          <w:divsChild>
            <w:div w:id="1978878905">
              <w:marLeft w:val="0"/>
              <w:marRight w:val="0"/>
              <w:marTop w:val="0"/>
              <w:marBottom w:val="0"/>
              <w:divBdr>
                <w:top w:val="none" w:sz="0" w:space="0" w:color="auto"/>
                <w:left w:val="none" w:sz="0" w:space="0" w:color="auto"/>
                <w:bottom w:val="none" w:sz="0" w:space="0" w:color="auto"/>
                <w:right w:val="none" w:sz="0" w:space="0" w:color="auto"/>
              </w:divBdr>
              <w:divsChild>
                <w:div w:id="1154834504">
                  <w:marLeft w:val="0"/>
                  <w:marRight w:val="0"/>
                  <w:marTop w:val="0"/>
                  <w:marBottom w:val="0"/>
                  <w:divBdr>
                    <w:top w:val="none" w:sz="0" w:space="0" w:color="auto"/>
                    <w:left w:val="none" w:sz="0" w:space="0" w:color="auto"/>
                    <w:bottom w:val="none" w:sz="0" w:space="0" w:color="auto"/>
                    <w:right w:val="none" w:sz="0" w:space="0" w:color="auto"/>
                  </w:divBdr>
                  <w:divsChild>
                    <w:div w:id="20774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53019">
      <w:bodyDiv w:val="1"/>
      <w:marLeft w:val="0"/>
      <w:marRight w:val="0"/>
      <w:marTop w:val="0"/>
      <w:marBottom w:val="0"/>
      <w:divBdr>
        <w:top w:val="none" w:sz="0" w:space="0" w:color="auto"/>
        <w:left w:val="none" w:sz="0" w:space="0" w:color="auto"/>
        <w:bottom w:val="none" w:sz="0" w:space="0" w:color="auto"/>
        <w:right w:val="none" w:sz="0" w:space="0" w:color="auto"/>
      </w:divBdr>
    </w:div>
    <w:div w:id="795875007">
      <w:bodyDiv w:val="1"/>
      <w:marLeft w:val="0"/>
      <w:marRight w:val="0"/>
      <w:marTop w:val="0"/>
      <w:marBottom w:val="0"/>
      <w:divBdr>
        <w:top w:val="none" w:sz="0" w:space="0" w:color="auto"/>
        <w:left w:val="none" w:sz="0" w:space="0" w:color="auto"/>
        <w:bottom w:val="none" w:sz="0" w:space="0" w:color="auto"/>
        <w:right w:val="none" w:sz="0" w:space="0" w:color="auto"/>
      </w:divBdr>
      <w:divsChild>
        <w:div w:id="221871898">
          <w:marLeft w:val="0"/>
          <w:marRight w:val="0"/>
          <w:marTop w:val="0"/>
          <w:marBottom w:val="0"/>
          <w:divBdr>
            <w:top w:val="none" w:sz="0" w:space="0" w:color="auto"/>
            <w:left w:val="none" w:sz="0" w:space="0" w:color="auto"/>
            <w:bottom w:val="none" w:sz="0" w:space="0" w:color="auto"/>
            <w:right w:val="none" w:sz="0" w:space="0" w:color="auto"/>
          </w:divBdr>
        </w:div>
      </w:divsChild>
    </w:div>
    <w:div w:id="803547257">
      <w:bodyDiv w:val="1"/>
      <w:marLeft w:val="0"/>
      <w:marRight w:val="0"/>
      <w:marTop w:val="0"/>
      <w:marBottom w:val="0"/>
      <w:divBdr>
        <w:top w:val="none" w:sz="0" w:space="0" w:color="auto"/>
        <w:left w:val="none" w:sz="0" w:space="0" w:color="auto"/>
        <w:bottom w:val="none" w:sz="0" w:space="0" w:color="auto"/>
        <w:right w:val="none" w:sz="0" w:space="0" w:color="auto"/>
      </w:divBdr>
    </w:div>
    <w:div w:id="902566124">
      <w:bodyDiv w:val="1"/>
      <w:marLeft w:val="0"/>
      <w:marRight w:val="0"/>
      <w:marTop w:val="0"/>
      <w:marBottom w:val="0"/>
      <w:divBdr>
        <w:top w:val="none" w:sz="0" w:space="0" w:color="auto"/>
        <w:left w:val="none" w:sz="0" w:space="0" w:color="auto"/>
        <w:bottom w:val="none" w:sz="0" w:space="0" w:color="auto"/>
        <w:right w:val="none" w:sz="0" w:space="0" w:color="auto"/>
      </w:divBdr>
    </w:div>
    <w:div w:id="942348275">
      <w:bodyDiv w:val="1"/>
      <w:marLeft w:val="0"/>
      <w:marRight w:val="0"/>
      <w:marTop w:val="0"/>
      <w:marBottom w:val="0"/>
      <w:divBdr>
        <w:top w:val="none" w:sz="0" w:space="0" w:color="auto"/>
        <w:left w:val="none" w:sz="0" w:space="0" w:color="auto"/>
        <w:bottom w:val="none" w:sz="0" w:space="0" w:color="auto"/>
        <w:right w:val="none" w:sz="0" w:space="0" w:color="auto"/>
      </w:divBdr>
    </w:div>
    <w:div w:id="1069378578">
      <w:bodyDiv w:val="1"/>
      <w:marLeft w:val="0"/>
      <w:marRight w:val="0"/>
      <w:marTop w:val="0"/>
      <w:marBottom w:val="0"/>
      <w:divBdr>
        <w:top w:val="none" w:sz="0" w:space="0" w:color="auto"/>
        <w:left w:val="none" w:sz="0" w:space="0" w:color="auto"/>
        <w:bottom w:val="none" w:sz="0" w:space="0" w:color="auto"/>
        <w:right w:val="none" w:sz="0" w:space="0" w:color="auto"/>
      </w:divBdr>
    </w:div>
    <w:div w:id="1095396662">
      <w:bodyDiv w:val="1"/>
      <w:marLeft w:val="0"/>
      <w:marRight w:val="0"/>
      <w:marTop w:val="0"/>
      <w:marBottom w:val="0"/>
      <w:divBdr>
        <w:top w:val="none" w:sz="0" w:space="0" w:color="auto"/>
        <w:left w:val="none" w:sz="0" w:space="0" w:color="auto"/>
        <w:bottom w:val="none" w:sz="0" w:space="0" w:color="auto"/>
        <w:right w:val="none" w:sz="0" w:space="0" w:color="auto"/>
      </w:divBdr>
    </w:div>
    <w:div w:id="1112046166">
      <w:bodyDiv w:val="1"/>
      <w:marLeft w:val="0"/>
      <w:marRight w:val="0"/>
      <w:marTop w:val="0"/>
      <w:marBottom w:val="0"/>
      <w:divBdr>
        <w:top w:val="none" w:sz="0" w:space="0" w:color="auto"/>
        <w:left w:val="none" w:sz="0" w:space="0" w:color="auto"/>
        <w:bottom w:val="none" w:sz="0" w:space="0" w:color="auto"/>
        <w:right w:val="none" w:sz="0" w:space="0" w:color="auto"/>
      </w:divBdr>
    </w:div>
    <w:div w:id="1571505806">
      <w:bodyDiv w:val="1"/>
      <w:marLeft w:val="0"/>
      <w:marRight w:val="0"/>
      <w:marTop w:val="0"/>
      <w:marBottom w:val="0"/>
      <w:divBdr>
        <w:top w:val="none" w:sz="0" w:space="0" w:color="auto"/>
        <w:left w:val="none" w:sz="0" w:space="0" w:color="auto"/>
        <w:bottom w:val="none" w:sz="0" w:space="0" w:color="auto"/>
        <w:right w:val="none" w:sz="0" w:space="0" w:color="auto"/>
      </w:divBdr>
      <w:divsChild>
        <w:div w:id="94175848">
          <w:marLeft w:val="0"/>
          <w:marRight w:val="0"/>
          <w:marTop w:val="0"/>
          <w:marBottom w:val="0"/>
          <w:divBdr>
            <w:top w:val="none" w:sz="0" w:space="0" w:color="auto"/>
            <w:left w:val="none" w:sz="0" w:space="0" w:color="auto"/>
            <w:bottom w:val="none" w:sz="0" w:space="0" w:color="auto"/>
            <w:right w:val="none" w:sz="0" w:space="0" w:color="auto"/>
          </w:divBdr>
        </w:div>
      </w:divsChild>
    </w:div>
    <w:div w:id="1631549160">
      <w:bodyDiv w:val="1"/>
      <w:marLeft w:val="0"/>
      <w:marRight w:val="0"/>
      <w:marTop w:val="0"/>
      <w:marBottom w:val="0"/>
      <w:divBdr>
        <w:top w:val="none" w:sz="0" w:space="0" w:color="auto"/>
        <w:left w:val="none" w:sz="0" w:space="0" w:color="auto"/>
        <w:bottom w:val="none" w:sz="0" w:space="0" w:color="auto"/>
        <w:right w:val="none" w:sz="0" w:space="0" w:color="auto"/>
      </w:divBdr>
    </w:div>
    <w:div w:id="1842087281">
      <w:bodyDiv w:val="1"/>
      <w:marLeft w:val="0"/>
      <w:marRight w:val="0"/>
      <w:marTop w:val="0"/>
      <w:marBottom w:val="0"/>
      <w:divBdr>
        <w:top w:val="none" w:sz="0" w:space="0" w:color="auto"/>
        <w:left w:val="none" w:sz="0" w:space="0" w:color="auto"/>
        <w:bottom w:val="none" w:sz="0" w:space="0" w:color="auto"/>
        <w:right w:val="none" w:sz="0" w:space="0" w:color="auto"/>
      </w:divBdr>
    </w:div>
    <w:div w:id="2002731717">
      <w:bodyDiv w:val="1"/>
      <w:marLeft w:val="0"/>
      <w:marRight w:val="0"/>
      <w:marTop w:val="0"/>
      <w:marBottom w:val="0"/>
      <w:divBdr>
        <w:top w:val="none" w:sz="0" w:space="0" w:color="auto"/>
        <w:left w:val="none" w:sz="0" w:space="0" w:color="auto"/>
        <w:bottom w:val="none" w:sz="0" w:space="0" w:color="auto"/>
        <w:right w:val="none" w:sz="0" w:space="0" w:color="auto"/>
      </w:divBdr>
    </w:div>
    <w:div w:id="2036616353">
      <w:bodyDiv w:val="1"/>
      <w:marLeft w:val="0"/>
      <w:marRight w:val="0"/>
      <w:marTop w:val="0"/>
      <w:marBottom w:val="0"/>
      <w:divBdr>
        <w:top w:val="none" w:sz="0" w:space="0" w:color="auto"/>
        <w:left w:val="none" w:sz="0" w:space="0" w:color="auto"/>
        <w:bottom w:val="none" w:sz="0" w:space="0" w:color="auto"/>
        <w:right w:val="none" w:sz="0" w:space="0" w:color="auto"/>
      </w:divBdr>
    </w:div>
    <w:div w:id="204953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ol.gov/agencies/whd/fact-sheets/17g-overtime-salary" TargetMode="External"/><Relationship Id="rId17" Type="http://schemas.openxmlformats.org/officeDocument/2006/relationships/image" Target="media/image6.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pm.wi.gov/Bulletins/DPM-0630-CC.pdf"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customXml/item2.xml"/><Relationship Id="rId10" Type="http://schemas.openxmlformats.org/officeDocument/2006/relationships/hyperlink" Target="https://dpm.wi.gov/Documents/BCER/Compensation/Section%20K.pdf" TargetMode="External"/><Relationship Id="rId19" Type="http://schemas.openxmlformats.org/officeDocument/2006/relationships/hyperlink" Target="https://dpm.wi.gov/Bulletins/DPM-0630-CC.pdf" TargetMode="External"/><Relationship Id="rId4" Type="http://schemas.openxmlformats.org/officeDocument/2006/relationships/settings" Target="settings.xml"/><Relationship Id="rId9" Type="http://schemas.openxmlformats.org/officeDocument/2006/relationships/hyperlink" Target="https://dpm.wi.gov/Documents/BCER/Compensation/Section%20A.pdf"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4" ma:contentTypeDescription="Create a new document." ma:contentTypeScope="" ma:versionID="018701674a3a46eaad3ef3e9a0db0faa">
  <xsd:schema xmlns:xsd="http://www.w3.org/2001/XMLSchema" xmlns:xs="http://www.w3.org/2001/XMLSchema" xmlns:p="http://schemas.microsoft.com/office/2006/metadata/properties" xmlns:ns1="http://schemas.microsoft.com/sharepoint/v3" xmlns:ns2="10f2cb44-b37d-4693-a5c3-140ab663d372" xmlns:ns3="7a61c4ba-b021-40cd-af10-78a6188bfae5" xmlns:ns4="fb82bcdf-ea63-4554-99e3-e15ccd87b479" targetNamespace="http://schemas.microsoft.com/office/2006/metadata/properties" ma:root="true" ma:fieldsID="5b728d3dd2d4755b0983e569d490a3f7" ns1:_="" ns2:_="" ns3:_="" ns4:_="">
    <xsd:import namespace="http://schemas.microsoft.com/sharepoint/v3"/>
    <xsd:import namespace="10f2cb44-b37d-4693-a5c3-140ab663d372"/>
    <xsd:import namespace="7a61c4ba-b021-40cd-af10-78a6188bfae5"/>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Bureau"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61c4ba-b021-40cd-af10-78a6188bfae5"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Choice">
          <xsd:enumeration value="AO"/>
          <xsd:enumeration value="BCC"/>
          <xsd:enumeration value="BCER"/>
          <xsd:enumeration value="BEI"/>
          <xsd:enumeration value="BMRS"/>
          <xsd:enumeration value="BTD"/>
          <xsd:enumeration value="Central Benefits &amp; Payroll"/>
          <xsd:enumeration value="DIR"/>
          <xsd:enumeration value="DOA HR"/>
          <xsd:enumeration value="HR Services"/>
          <xsd:enumeration value="HRIS"/>
          <xsd:enumeration value="WRPA"/>
        </xsd:restrictio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ureau xmlns="7a61c4ba-b021-40cd-af10-78a6188bfae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C717DAC-74AE-4EE3-AAF5-C2945C5CF8F0}">
  <ds:schemaRefs>
    <ds:schemaRef ds:uri="http://schemas.openxmlformats.org/officeDocument/2006/bibliography"/>
  </ds:schemaRefs>
</ds:datastoreItem>
</file>

<file path=customXml/itemProps2.xml><?xml version="1.0" encoding="utf-8"?>
<ds:datastoreItem xmlns:ds="http://schemas.openxmlformats.org/officeDocument/2006/customXml" ds:itemID="{AE255C41-B3EA-4BE4-8B16-384794497046}"/>
</file>

<file path=customXml/itemProps3.xml><?xml version="1.0" encoding="utf-8"?>
<ds:datastoreItem xmlns:ds="http://schemas.openxmlformats.org/officeDocument/2006/customXml" ds:itemID="{53B09203-6646-475F-9AA3-B7B895919D74}"/>
</file>

<file path=customXml/itemProps4.xml><?xml version="1.0" encoding="utf-8"?>
<ds:datastoreItem xmlns:ds="http://schemas.openxmlformats.org/officeDocument/2006/customXml" ds:itemID="{C3BEF2E5-90BC-47D4-B961-8320FD70D2A6}"/>
</file>

<file path=customXml/itemProps5.xml><?xml version="1.0" encoding="utf-8"?>
<ds:datastoreItem xmlns:ds="http://schemas.openxmlformats.org/officeDocument/2006/customXml" ds:itemID="{07E960F6-04D0-435C-A8B7-DD2C97A7CE2B}"/>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227</TotalTime>
  <Pages>22</Pages>
  <Words>6485</Words>
  <Characters>36965</Characters>
  <Application>Microsoft Office Word</Application>
  <DocSecurity>8</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43364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Siltman, DeLaina B</dc:creator>
  <cp:lastModifiedBy>Olsen, Matt - DOA</cp:lastModifiedBy>
  <cp:revision>34</cp:revision>
  <dcterms:created xsi:type="dcterms:W3CDTF">2026-05-26T20:39:00Z</dcterms:created>
  <dcterms:modified xsi:type="dcterms:W3CDTF">2026-08-10T15:59:00Z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