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8" w:space="0" w:color="auto"/>
          <w:insideH w:val="single" w:sz="4" w:space="0" w:color="auto"/>
        </w:tblBorders>
        <w:tblLayout w:type="fixed"/>
        <w:tblLook w:val="0000" w:firstRow="0" w:lastRow="0" w:firstColumn="0" w:lastColumn="0" w:noHBand="0" w:noVBand="0"/>
      </w:tblPr>
      <w:tblGrid>
        <w:gridCol w:w="6768"/>
        <w:gridCol w:w="3856"/>
      </w:tblGrid>
      <w:tr w:rsidR="00407B81" w:rsidRPr="004373C4" w:rsidTr="002A181C">
        <w:trPr>
          <w:cantSplit/>
        </w:trPr>
        <w:tc>
          <w:tcPr>
            <w:tcW w:w="6768" w:type="dxa"/>
            <w:vAlign w:val="center"/>
          </w:tcPr>
          <w:p w:rsidR="00407B81" w:rsidRPr="004373C4" w:rsidRDefault="005F09FD" w:rsidP="00CB263F">
            <w:pPr>
              <w:ind w:left="540"/>
              <w:jc w:val="both"/>
              <w:rPr>
                <w:rFonts w:ascii="Arial" w:hAnsi="Arial" w:cs="Arial"/>
              </w:rPr>
            </w:pPr>
            <w:r w:rsidRPr="004373C4">
              <w:rPr>
                <w:rFonts w:ascii="Arial" w:hAnsi="Arial" w:cs="Arial"/>
                <w:noProof/>
              </w:rPr>
              <w:drawing>
                <wp:inline distT="0" distB="0" distL="0" distR="0" wp14:anchorId="518B6451" wp14:editId="6B944FC4">
                  <wp:extent cx="2943225" cy="1228725"/>
                  <wp:effectExtent l="0" t="0" r="9525" b="9525"/>
                  <wp:docPr id="1" name="Picture 1" descr="doalogoL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alogoLH-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1228725"/>
                          </a:xfrm>
                          <a:prstGeom prst="rect">
                            <a:avLst/>
                          </a:prstGeom>
                          <a:noFill/>
                          <a:ln>
                            <a:noFill/>
                          </a:ln>
                        </pic:spPr>
                      </pic:pic>
                    </a:graphicData>
                  </a:graphic>
                </wp:inline>
              </w:drawing>
            </w:r>
          </w:p>
        </w:tc>
        <w:tc>
          <w:tcPr>
            <w:tcW w:w="3856" w:type="dxa"/>
          </w:tcPr>
          <w:p w:rsidR="00407B81" w:rsidRPr="004373C4" w:rsidRDefault="00407B81" w:rsidP="00CB263F">
            <w:pPr>
              <w:ind w:left="72" w:right="-144"/>
              <w:jc w:val="both"/>
              <w:rPr>
                <w:rFonts w:ascii="Arial" w:hAnsi="Arial" w:cs="Arial"/>
                <w:b/>
                <w:sz w:val="16"/>
              </w:rPr>
            </w:pPr>
            <w:r w:rsidRPr="004373C4">
              <w:rPr>
                <w:rFonts w:ascii="Arial" w:hAnsi="Arial" w:cs="Arial"/>
                <w:b/>
                <w:sz w:val="16"/>
              </w:rPr>
              <w:t>SCOTT WALKER</w:t>
            </w:r>
          </w:p>
          <w:p w:rsidR="00407B81" w:rsidRPr="004373C4" w:rsidRDefault="00407B81" w:rsidP="00CB263F">
            <w:pPr>
              <w:ind w:left="72" w:right="-144"/>
              <w:jc w:val="both"/>
              <w:rPr>
                <w:rFonts w:ascii="Arial" w:hAnsi="Arial" w:cs="Arial"/>
                <w:sz w:val="16"/>
              </w:rPr>
            </w:pPr>
            <w:r w:rsidRPr="004373C4">
              <w:rPr>
                <w:rFonts w:ascii="Arial" w:hAnsi="Arial" w:cs="Arial"/>
                <w:sz w:val="16"/>
              </w:rPr>
              <w:t>GOVERNOR</w:t>
            </w:r>
          </w:p>
          <w:p w:rsidR="00407B81" w:rsidRPr="004373C4" w:rsidRDefault="00743A66" w:rsidP="00CB263F">
            <w:pPr>
              <w:spacing w:before="60"/>
              <w:ind w:left="72" w:right="-144"/>
              <w:jc w:val="both"/>
              <w:rPr>
                <w:rFonts w:ascii="Arial" w:hAnsi="Arial" w:cs="Arial"/>
                <w:b/>
                <w:sz w:val="16"/>
              </w:rPr>
            </w:pPr>
            <w:r w:rsidRPr="004373C4">
              <w:rPr>
                <w:rFonts w:ascii="Arial" w:hAnsi="Arial" w:cs="Arial"/>
                <w:b/>
                <w:sz w:val="16"/>
              </w:rPr>
              <w:t>SCOTT A. NEITZEL</w:t>
            </w:r>
          </w:p>
          <w:p w:rsidR="00407B81" w:rsidRPr="004373C4" w:rsidRDefault="00407B81" w:rsidP="00CB263F">
            <w:pPr>
              <w:ind w:left="72" w:right="-144"/>
              <w:jc w:val="both"/>
              <w:rPr>
                <w:rFonts w:ascii="Arial" w:hAnsi="Arial" w:cs="Arial"/>
                <w:sz w:val="16"/>
              </w:rPr>
            </w:pPr>
            <w:r w:rsidRPr="004373C4">
              <w:rPr>
                <w:rFonts w:ascii="Arial" w:hAnsi="Arial" w:cs="Arial"/>
                <w:sz w:val="16"/>
              </w:rPr>
              <w:t>SECRETARY</w:t>
            </w:r>
          </w:p>
          <w:p w:rsidR="00407B81" w:rsidRPr="004373C4" w:rsidRDefault="00407B81" w:rsidP="00CB263F">
            <w:pPr>
              <w:spacing w:before="60" w:line="180" w:lineRule="exact"/>
              <w:ind w:left="72"/>
              <w:jc w:val="both"/>
              <w:rPr>
                <w:rFonts w:ascii="Arial" w:hAnsi="Arial" w:cs="Arial"/>
              </w:rPr>
            </w:pPr>
            <w:r w:rsidRPr="004373C4">
              <w:rPr>
                <w:rFonts w:ascii="Arial" w:hAnsi="Arial" w:cs="Arial"/>
              </w:rPr>
              <w:t>Division of Executive Budget and Finance</w:t>
            </w:r>
          </w:p>
          <w:p w:rsidR="00407B81" w:rsidRPr="004373C4" w:rsidRDefault="00407B81" w:rsidP="00CB263F">
            <w:pPr>
              <w:spacing w:line="180" w:lineRule="exact"/>
              <w:ind w:left="72"/>
              <w:jc w:val="both"/>
              <w:rPr>
                <w:rFonts w:ascii="Arial" w:hAnsi="Arial" w:cs="Arial"/>
              </w:rPr>
            </w:pPr>
            <w:r w:rsidRPr="004373C4">
              <w:rPr>
                <w:rFonts w:ascii="Arial" w:hAnsi="Arial" w:cs="Arial"/>
              </w:rPr>
              <w:t>State Controller’s Office</w:t>
            </w:r>
          </w:p>
          <w:p w:rsidR="00407B81" w:rsidRPr="004373C4" w:rsidRDefault="00407B81" w:rsidP="00CB263F">
            <w:pPr>
              <w:spacing w:line="180" w:lineRule="exact"/>
              <w:ind w:left="72"/>
              <w:jc w:val="both"/>
              <w:rPr>
                <w:rFonts w:ascii="Arial" w:hAnsi="Arial" w:cs="Arial"/>
                <w:sz w:val="18"/>
              </w:rPr>
            </w:pPr>
            <w:r w:rsidRPr="004373C4">
              <w:rPr>
                <w:rFonts w:ascii="Arial" w:hAnsi="Arial" w:cs="Arial"/>
                <w:sz w:val="18"/>
              </w:rPr>
              <w:t>Post Office Box 7932</w:t>
            </w:r>
          </w:p>
          <w:p w:rsidR="00407B81" w:rsidRPr="004373C4" w:rsidRDefault="00407B81" w:rsidP="00CB263F">
            <w:pPr>
              <w:spacing w:line="180" w:lineRule="exact"/>
              <w:ind w:left="72"/>
              <w:jc w:val="both"/>
              <w:rPr>
                <w:rFonts w:ascii="Arial" w:hAnsi="Arial" w:cs="Arial"/>
                <w:sz w:val="18"/>
              </w:rPr>
            </w:pPr>
            <w:r w:rsidRPr="004373C4">
              <w:rPr>
                <w:rFonts w:ascii="Arial" w:hAnsi="Arial" w:cs="Arial"/>
                <w:sz w:val="18"/>
              </w:rPr>
              <w:t>Madison, WI  53707-7932</w:t>
            </w:r>
          </w:p>
          <w:p w:rsidR="00407B81" w:rsidRPr="004373C4" w:rsidRDefault="00407B81" w:rsidP="00CB263F">
            <w:pPr>
              <w:spacing w:line="180" w:lineRule="exact"/>
              <w:ind w:left="72"/>
              <w:jc w:val="both"/>
              <w:rPr>
                <w:rFonts w:ascii="Arial" w:hAnsi="Arial" w:cs="Arial"/>
                <w:sz w:val="18"/>
              </w:rPr>
            </w:pPr>
            <w:r w:rsidRPr="004373C4">
              <w:rPr>
                <w:rFonts w:ascii="Arial" w:hAnsi="Arial" w:cs="Arial"/>
                <w:sz w:val="18"/>
              </w:rPr>
              <w:t>Voice (608) 266-1694</w:t>
            </w:r>
          </w:p>
          <w:p w:rsidR="00407B81" w:rsidRPr="004373C4" w:rsidRDefault="00407B81" w:rsidP="00CB263F">
            <w:pPr>
              <w:spacing w:line="180" w:lineRule="exact"/>
              <w:ind w:left="72"/>
              <w:jc w:val="both"/>
              <w:rPr>
                <w:rFonts w:ascii="Arial" w:hAnsi="Arial" w:cs="Arial"/>
                <w:sz w:val="18"/>
              </w:rPr>
            </w:pPr>
            <w:r w:rsidRPr="004373C4">
              <w:rPr>
                <w:rFonts w:ascii="Arial" w:hAnsi="Arial" w:cs="Arial"/>
                <w:sz w:val="18"/>
              </w:rPr>
              <w:t xml:space="preserve">Fax (608) 266-7734 </w:t>
            </w:r>
          </w:p>
          <w:p w:rsidR="00407B81" w:rsidRPr="004373C4" w:rsidRDefault="00407B81" w:rsidP="00CB263F">
            <w:pPr>
              <w:spacing w:line="180" w:lineRule="exact"/>
              <w:ind w:left="72"/>
              <w:jc w:val="both"/>
              <w:rPr>
                <w:rFonts w:ascii="Arial" w:hAnsi="Arial" w:cs="Arial"/>
                <w:sz w:val="18"/>
              </w:rPr>
            </w:pPr>
            <w:r w:rsidRPr="004373C4">
              <w:rPr>
                <w:rFonts w:ascii="Arial" w:hAnsi="Arial" w:cs="Arial"/>
              </w:rPr>
              <w:t>www.doa.state.wi.us/debf/</w:t>
            </w:r>
          </w:p>
        </w:tc>
      </w:tr>
    </w:tbl>
    <w:p w:rsidR="00407B81" w:rsidRPr="004373C4" w:rsidRDefault="00407B81" w:rsidP="00CB263F">
      <w:pPr>
        <w:pStyle w:val="Heading1"/>
        <w:jc w:val="both"/>
        <w:rPr>
          <w:rFonts w:ascii="Arial" w:hAnsi="Arial" w:cs="Arial"/>
        </w:rPr>
      </w:pPr>
    </w:p>
    <w:p w:rsidR="00D80FA5" w:rsidRPr="004373C4" w:rsidRDefault="00FE03F0" w:rsidP="00CB263F">
      <w:pPr>
        <w:pStyle w:val="Heading1"/>
        <w:jc w:val="both"/>
        <w:rPr>
          <w:rFonts w:ascii="Arial" w:hAnsi="Arial" w:cs="Arial"/>
        </w:rPr>
      </w:pPr>
      <w:r w:rsidRPr="004373C4">
        <w:rPr>
          <w:rFonts w:ascii="Arial" w:hAnsi="Arial" w:cs="Arial"/>
        </w:rPr>
        <w:t>DATE:</w:t>
      </w:r>
      <w:r w:rsidRPr="004373C4">
        <w:rPr>
          <w:rFonts w:ascii="Arial" w:hAnsi="Arial" w:cs="Arial"/>
        </w:rPr>
        <w:tab/>
      </w:r>
      <w:r w:rsidRPr="004373C4">
        <w:rPr>
          <w:rFonts w:ascii="Arial" w:hAnsi="Arial" w:cs="Arial"/>
        </w:rPr>
        <w:tab/>
      </w:r>
      <w:r w:rsidR="00852716">
        <w:rPr>
          <w:rFonts w:ascii="Arial" w:hAnsi="Arial" w:cs="Arial"/>
        </w:rPr>
        <w:t>October 30</w:t>
      </w:r>
      <w:r w:rsidR="0042660F">
        <w:rPr>
          <w:rFonts w:ascii="Arial" w:hAnsi="Arial" w:cs="Arial"/>
        </w:rPr>
        <w:t>, 2017</w:t>
      </w:r>
      <w:r w:rsidR="00D80FA5" w:rsidRPr="004373C4">
        <w:rPr>
          <w:rFonts w:ascii="Arial" w:hAnsi="Arial" w:cs="Arial"/>
        </w:rPr>
        <w:tab/>
      </w:r>
      <w:r w:rsidR="00D80FA5" w:rsidRPr="004373C4">
        <w:rPr>
          <w:rFonts w:ascii="Arial" w:hAnsi="Arial" w:cs="Arial"/>
        </w:rPr>
        <w:tab/>
      </w:r>
      <w:r w:rsidR="00D80FA5" w:rsidRPr="004373C4">
        <w:rPr>
          <w:rFonts w:ascii="Arial" w:hAnsi="Arial" w:cs="Arial"/>
        </w:rPr>
        <w:tab/>
      </w:r>
      <w:r w:rsidR="00D80FA5" w:rsidRPr="004373C4">
        <w:rPr>
          <w:rFonts w:ascii="Arial" w:hAnsi="Arial" w:cs="Arial"/>
        </w:rPr>
        <w:tab/>
      </w:r>
      <w:r w:rsidR="00D80FA5" w:rsidRPr="004373C4">
        <w:rPr>
          <w:rFonts w:ascii="Arial" w:hAnsi="Arial" w:cs="Arial"/>
        </w:rPr>
        <w:tab/>
      </w:r>
      <w:r w:rsidR="00D80FA5" w:rsidRPr="004373C4">
        <w:rPr>
          <w:rFonts w:ascii="Arial" w:hAnsi="Arial" w:cs="Arial"/>
        </w:rPr>
        <w:tab/>
        <w:t xml:space="preserve">File Ref:  </w:t>
      </w:r>
      <w:r w:rsidR="00E82D25">
        <w:rPr>
          <w:rFonts w:ascii="Arial" w:hAnsi="Arial" w:cs="Arial"/>
        </w:rPr>
        <w:t>04</w:t>
      </w:r>
      <w:r w:rsidR="006B6D33" w:rsidRPr="004373C4">
        <w:rPr>
          <w:rFonts w:ascii="Arial" w:hAnsi="Arial" w:cs="Arial"/>
        </w:rPr>
        <w:t>-1</w:t>
      </w:r>
      <w:r w:rsidR="0042660F">
        <w:rPr>
          <w:rFonts w:ascii="Arial" w:hAnsi="Arial" w:cs="Arial"/>
        </w:rPr>
        <w:t>7</w:t>
      </w:r>
    </w:p>
    <w:p w:rsidR="00D80FA5" w:rsidRPr="004373C4" w:rsidRDefault="00D80FA5" w:rsidP="00CB263F">
      <w:pPr>
        <w:jc w:val="both"/>
        <w:rPr>
          <w:rFonts w:ascii="Arial" w:hAnsi="Arial" w:cs="Arial"/>
        </w:rPr>
      </w:pPr>
    </w:p>
    <w:p w:rsidR="00D80FA5" w:rsidRPr="004373C4" w:rsidRDefault="00D80FA5" w:rsidP="00CB263F">
      <w:pPr>
        <w:pStyle w:val="Heading1"/>
        <w:jc w:val="both"/>
        <w:rPr>
          <w:rFonts w:ascii="Arial" w:hAnsi="Arial" w:cs="Arial"/>
        </w:rPr>
      </w:pPr>
    </w:p>
    <w:p w:rsidR="00D80FA5" w:rsidRPr="004373C4" w:rsidRDefault="00D80FA5" w:rsidP="00CB263F">
      <w:pPr>
        <w:spacing w:line="240" w:lineRule="exact"/>
        <w:jc w:val="both"/>
        <w:rPr>
          <w:rFonts w:ascii="Arial" w:hAnsi="Arial" w:cs="Arial"/>
          <w:sz w:val="24"/>
        </w:rPr>
      </w:pPr>
      <w:r w:rsidRPr="004373C4">
        <w:rPr>
          <w:rFonts w:ascii="Arial" w:hAnsi="Arial" w:cs="Arial"/>
          <w:sz w:val="24"/>
        </w:rPr>
        <w:t>TO:</w:t>
      </w:r>
      <w:r w:rsidRPr="004373C4">
        <w:rPr>
          <w:rFonts w:ascii="Arial" w:hAnsi="Arial" w:cs="Arial"/>
          <w:sz w:val="24"/>
        </w:rPr>
        <w:tab/>
      </w:r>
      <w:r w:rsidRPr="004373C4">
        <w:rPr>
          <w:rFonts w:ascii="Arial" w:hAnsi="Arial" w:cs="Arial"/>
          <w:sz w:val="24"/>
        </w:rPr>
        <w:tab/>
        <w:t>Agencies on the Central Payroll System</w:t>
      </w:r>
    </w:p>
    <w:p w:rsidR="00D80FA5" w:rsidRPr="004373C4" w:rsidRDefault="00D80FA5" w:rsidP="00CB263F">
      <w:pPr>
        <w:spacing w:line="240" w:lineRule="exact"/>
        <w:jc w:val="both"/>
        <w:rPr>
          <w:rFonts w:ascii="Arial" w:hAnsi="Arial" w:cs="Arial"/>
          <w:sz w:val="24"/>
        </w:rPr>
      </w:pPr>
    </w:p>
    <w:p w:rsidR="00D80FA5" w:rsidRPr="004373C4" w:rsidRDefault="00D80FA5" w:rsidP="00CB263F">
      <w:pPr>
        <w:spacing w:line="240" w:lineRule="exact"/>
        <w:jc w:val="both"/>
        <w:rPr>
          <w:rFonts w:ascii="Arial" w:hAnsi="Arial" w:cs="Arial"/>
          <w:sz w:val="24"/>
        </w:rPr>
      </w:pPr>
    </w:p>
    <w:p w:rsidR="00D80FA5" w:rsidRPr="004373C4" w:rsidRDefault="00D80FA5" w:rsidP="00CB263F">
      <w:pPr>
        <w:spacing w:line="240" w:lineRule="exact"/>
        <w:jc w:val="both"/>
        <w:rPr>
          <w:rFonts w:ascii="Arial" w:hAnsi="Arial" w:cs="Arial"/>
          <w:sz w:val="24"/>
        </w:rPr>
      </w:pPr>
      <w:r w:rsidRPr="004373C4">
        <w:rPr>
          <w:rFonts w:ascii="Arial" w:hAnsi="Arial" w:cs="Arial"/>
          <w:sz w:val="24"/>
        </w:rPr>
        <w:t>FROM:</w:t>
      </w:r>
      <w:r w:rsidRPr="004373C4">
        <w:rPr>
          <w:rFonts w:ascii="Arial" w:hAnsi="Arial" w:cs="Arial"/>
          <w:sz w:val="24"/>
        </w:rPr>
        <w:tab/>
      </w:r>
      <w:r w:rsidR="00CB263F" w:rsidRPr="004373C4">
        <w:rPr>
          <w:rFonts w:ascii="Arial" w:hAnsi="Arial" w:cs="Arial"/>
          <w:sz w:val="24"/>
        </w:rPr>
        <w:t>Stacie Happel</w:t>
      </w:r>
      <w:r w:rsidR="00FC5B97" w:rsidRPr="004373C4">
        <w:rPr>
          <w:rFonts w:ascii="Arial" w:hAnsi="Arial" w:cs="Arial"/>
          <w:sz w:val="24"/>
        </w:rPr>
        <w:t xml:space="preserve">, </w:t>
      </w:r>
      <w:r w:rsidR="00844E65" w:rsidRPr="004373C4">
        <w:rPr>
          <w:rFonts w:ascii="Arial" w:hAnsi="Arial" w:cs="Arial"/>
          <w:sz w:val="24"/>
        </w:rPr>
        <w:t>Leave Accounting</w:t>
      </w:r>
      <w:r w:rsidR="00FC5B97" w:rsidRPr="004373C4">
        <w:rPr>
          <w:rFonts w:ascii="Arial" w:hAnsi="Arial" w:cs="Arial"/>
          <w:sz w:val="24"/>
        </w:rPr>
        <w:t xml:space="preserve"> Coordinator</w:t>
      </w:r>
    </w:p>
    <w:p w:rsidR="00D80FA5" w:rsidRPr="004373C4" w:rsidRDefault="00D80FA5" w:rsidP="00CB263F">
      <w:pPr>
        <w:spacing w:line="240" w:lineRule="exact"/>
        <w:jc w:val="both"/>
        <w:rPr>
          <w:rFonts w:ascii="Arial" w:hAnsi="Arial" w:cs="Arial"/>
          <w:sz w:val="24"/>
        </w:rPr>
      </w:pPr>
      <w:r w:rsidRPr="004373C4">
        <w:rPr>
          <w:rFonts w:ascii="Arial" w:hAnsi="Arial" w:cs="Arial"/>
          <w:sz w:val="24"/>
        </w:rPr>
        <w:tab/>
      </w:r>
      <w:r w:rsidRPr="004373C4">
        <w:rPr>
          <w:rFonts w:ascii="Arial" w:hAnsi="Arial" w:cs="Arial"/>
          <w:sz w:val="24"/>
        </w:rPr>
        <w:tab/>
      </w:r>
      <w:r w:rsidR="00844E65" w:rsidRPr="004373C4">
        <w:rPr>
          <w:rFonts w:ascii="Arial" w:hAnsi="Arial" w:cs="Arial"/>
          <w:sz w:val="24"/>
        </w:rPr>
        <w:t>DOA-</w:t>
      </w:r>
      <w:r w:rsidRPr="004373C4">
        <w:rPr>
          <w:rFonts w:ascii="Arial" w:hAnsi="Arial" w:cs="Arial"/>
          <w:sz w:val="24"/>
        </w:rPr>
        <w:t>Central Payroll Section</w:t>
      </w:r>
    </w:p>
    <w:p w:rsidR="00D80FA5" w:rsidRPr="004373C4" w:rsidRDefault="00D80FA5" w:rsidP="00CB263F">
      <w:pPr>
        <w:spacing w:line="240" w:lineRule="exact"/>
        <w:jc w:val="both"/>
        <w:rPr>
          <w:rFonts w:ascii="Arial" w:hAnsi="Arial" w:cs="Arial"/>
          <w:sz w:val="24"/>
        </w:rPr>
      </w:pPr>
    </w:p>
    <w:p w:rsidR="00D80FA5" w:rsidRPr="004373C4" w:rsidRDefault="00D80FA5" w:rsidP="00CB263F">
      <w:pPr>
        <w:spacing w:line="240" w:lineRule="exact"/>
        <w:jc w:val="both"/>
        <w:rPr>
          <w:rFonts w:ascii="Arial" w:hAnsi="Arial" w:cs="Arial"/>
          <w:sz w:val="24"/>
        </w:rPr>
      </w:pPr>
    </w:p>
    <w:p w:rsidR="00D80FA5" w:rsidRPr="004373C4" w:rsidRDefault="00D80FA5" w:rsidP="00CB263F">
      <w:pPr>
        <w:spacing w:line="240" w:lineRule="exact"/>
        <w:jc w:val="both"/>
        <w:rPr>
          <w:rFonts w:ascii="Arial" w:hAnsi="Arial" w:cs="Arial"/>
          <w:b/>
          <w:sz w:val="24"/>
        </w:rPr>
      </w:pPr>
      <w:r w:rsidRPr="004373C4">
        <w:rPr>
          <w:rFonts w:ascii="Arial" w:hAnsi="Arial" w:cs="Arial"/>
          <w:sz w:val="24"/>
        </w:rPr>
        <w:t>SUBJECT:</w:t>
      </w:r>
      <w:r w:rsidRPr="004373C4">
        <w:rPr>
          <w:rFonts w:ascii="Arial" w:hAnsi="Arial" w:cs="Arial"/>
          <w:i/>
          <w:sz w:val="24"/>
        </w:rPr>
        <w:tab/>
      </w:r>
      <w:r w:rsidRPr="004373C4">
        <w:rPr>
          <w:rFonts w:ascii="Arial" w:hAnsi="Arial" w:cs="Arial"/>
          <w:b/>
          <w:sz w:val="24"/>
        </w:rPr>
        <w:t>Procedures for Processing Termination/Sabbatical</w:t>
      </w:r>
      <w:r w:rsidR="00CB263F" w:rsidRPr="004373C4">
        <w:rPr>
          <w:rFonts w:ascii="Arial" w:hAnsi="Arial" w:cs="Arial"/>
          <w:b/>
          <w:sz w:val="24"/>
        </w:rPr>
        <w:t xml:space="preserve"> </w:t>
      </w:r>
      <w:r w:rsidRPr="004373C4">
        <w:rPr>
          <w:rFonts w:ascii="Arial" w:hAnsi="Arial" w:cs="Arial"/>
          <w:b/>
          <w:sz w:val="24"/>
        </w:rPr>
        <w:t>and Cash Payment Options</w:t>
      </w:r>
    </w:p>
    <w:p w:rsidR="00D80FA5" w:rsidRPr="004373C4" w:rsidRDefault="00D80FA5" w:rsidP="00CB263F">
      <w:pPr>
        <w:spacing w:line="240" w:lineRule="exact"/>
        <w:jc w:val="both"/>
        <w:rPr>
          <w:rFonts w:ascii="Arial" w:hAnsi="Arial" w:cs="Arial"/>
          <w:sz w:val="24"/>
        </w:rPr>
      </w:pPr>
    </w:p>
    <w:p w:rsidR="00D80FA5" w:rsidRPr="004373C4" w:rsidRDefault="00D80FA5" w:rsidP="00CB263F">
      <w:pPr>
        <w:spacing w:line="240" w:lineRule="exact"/>
        <w:jc w:val="both"/>
        <w:rPr>
          <w:rFonts w:ascii="Arial" w:hAnsi="Arial" w:cs="Arial"/>
          <w:sz w:val="24"/>
        </w:rPr>
      </w:pPr>
      <w:r w:rsidRPr="004373C4">
        <w:rPr>
          <w:rFonts w:ascii="Arial" w:hAnsi="Arial" w:cs="Arial"/>
          <w:sz w:val="24"/>
        </w:rPr>
        <w:t xml:space="preserve">The </w:t>
      </w:r>
      <w:r w:rsidR="00223D64" w:rsidRPr="004373C4">
        <w:rPr>
          <w:rFonts w:ascii="Arial" w:hAnsi="Arial" w:cs="Arial"/>
          <w:sz w:val="24"/>
        </w:rPr>
        <w:t>Sabbatical</w:t>
      </w:r>
      <w:r w:rsidR="00881795" w:rsidRPr="004373C4">
        <w:rPr>
          <w:rFonts w:ascii="Arial" w:hAnsi="Arial" w:cs="Arial"/>
          <w:sz w:val="24"/>
        </w:rPr>
        <w:t xml:space="preserve"> </w:t>
      </w:r>
      <w:r w:rsidR="008E67EE">
        <w:rPr>
          <w:rFonts w:ascii="Arial" w:hAnsi="Arial" w:cs="Arial"/>
          <w:sz w:val="24"/>
        </w:rPr>
        <w:t>Eligibility table</w:t>
      </w:r>
      <w:r w:rsidR="00881795" w:rsidRPr="004373C4">
        <w:rPr>
          <w:rFonts w:ascii="Arial" w:hAnsi="Arial" w:cs="Arial"/>
          <w:sz w:val="24"/>
        </w:rPr>
        <w:t xml:space="preserve"> </w:t>
      </w:r>
      <w:r w:rsidRPr="004373C4">
        <w:rPr>
          <w:rFonts w:ascii="Arial" w:hAnsi="Arial" w:cs="Arial"/>
          <w:sz w:val="24"/>
        </w:rPr>
        <w:t xml:space="preserve">lists employees who are eligible to convert unused vacation hours to termination/sabbatical and/or cash payment options.  It was </w:t>
      </w:r>
      <w:r w:rsidR="008E67EE">
        <w:rPr>
          <w:rFonts w:ascii="Arial" w:hAnsi="Arial" w:cs="Arial"/>
          <w:sz w:val="24"/>
        </w:rPr>
        <w:t>finalized</w:t>
      </w:r>
      <w:r w:rsidR="00374F4E" w:rsidRPr="004373C4">
        <w:rPr>
          <w:rFonts w:ascii="Arial" w:hAnsi="Arial" w:cs="Arial"/>
          <w:sz w:val="24"/>
        </w:rPr>
        <w:t xml:space="preserve"> after processing pay period 22</w:t>
      </w:r>
      <w:r w:rsidRPr="004373C4">
        <w:rPr>
          <w:rFonts w:ascii="Arial" w:hAnsi="Arial" w:cs="Arial"/>
          <w:sz w:val="24"/>
        </w:rPr>
        <w:t>B</w:t>
      </w:r>
      <w:r w:rsidR="008E67EE">
        <w:rPr>
          <w:rFonts w:ascii="Arial" w:hAnsi="Arial" w:cs="Arial"/>
          <w:sz w:val="24"/>
        </w:rPr>
        <w:t xml:space="preserve"> (October B)</w:t>
      </w:r>
      <w:r w:rsidR="00BF7CC8" w:rsidRPr="004373C4">
        <w:rPr>
          <w:rFonts w:ascii="Arial" w:hAnsi="Arial" w:cs="Arial"/>
          <w:sz w:val="24"/>
        </w:rPr>
        <w:t>.</w:t>
      </w:r>
    </w:p>
    <w:p w:rsidR="00D80FA5" w:rsidRPr="004373C4" w:rsidRDefault="00D80FA5" w:rsidP="00CB263F">
      <w:pPr>
        <w:spacing w:line="240" w:lineRule="exact"/>
        <w:jc w:val="both"/>
        <w:rPr>
          <w:rFonts w:ascii="Arial" w:hAnsi="Arial" w:cs="Arial"/>
          <w:sz w:val="24"/>
        </w:rPr>
      </w:pPr>
    </w:p>
    <w:p w:rsidR="00D80FA5" w:rsidRPr="004373C4" w:rsidRDefault="00D80FA5" w:rsidP="00CB263F">
      <w:pPr>
        <w:spacing w:line="240" w:lineRule="exact"/>
        <w:jc w:val="both"/>
        <w:rPr>
          <w:rFonts w:ascii="Arial" w:hAnsi="Arial" w:cs="Arial"/>
          <w:sz w:val="24"/>
        </w:rPr>
      </w:pPr>
      <w:r w:rsidRPr="004373C4">
        <w:rPr>
          <w:rFonts w:ascii="Arial" w:hAnsi="Arial" w:cs="Arial"/>
          <w:sz w:val="24"/>
        </w:rPr>
        <w:t xml:space="preserve">Refer to the </w:t>
      </w:r>
      <w:hyperlink w:anchor="_TERMINATION/SABBATICAL_CATEGORY_DEF" w:history="1">
        <w:r w:rsidRPr="004373C4">
          <w:rPr>
            <w:rStyle w:val="Hyperlink"/>
            <w:rFonts w:ascii="Arial" w:hAnsi="Arial" w:cs="Arial"/>
            <w:sz w:val="24"/>
          </w:rPr>
          <w:t>Term/Sabbatical Category Definitions</w:t>
        </w:r>
      </w:hyperlink>
      <w:r w:rsidRPr="004373C4">
        <w:rPr>
          <w:rFonts w:ascii="Arial" w:hAnsi="Arial" w:cs="Arial"/>
          <w:sz w:val="24"/>
        </w:rPr>
        <w:t xml:space="preserve"> and </w:t>
      </w:r>
      <w:hyperlink w:anchor="_Term_Sabbatical_Eligibility" w:history="1">
        <w:r w:rsidRPr="004373C4">
          <w:rPr>
            <w:rStyle w:val="Hyperlink"/>
            <w:rFonts w:ascii="Arial" w:hAnsi="Arial" w:cs="Arial"/>
            <w:sz w:val="24"/>
          </w:rPr>
          <w:t>Term/Sabbatical Eligibility Chart</w:t>
        </w:r>
      </w:hyperlink>
      <w:r w:rsidRPr="004373C4">
        <w:rPr>
          <w:rFonts w:ascii="Arial" w:hAnsi="Arial" w:cs="Arial"/>
          <w:sz w:val="24"/>
        </w:rPr>
        <w:t xml:space="preserve"> for an explanation of the term/sabbatical leave and cash options available to eligible employees.  </w:t>
      </w:r>
    </w:p>
    <w:p w:rsidR="00D80FA5" w:rsidRPr="004373C4" w:rsidRDefault="00D80FA5" w:rsidP="00CB263F">
      <w:pPr>
        <w:spacing w:line="240" w:lineRule="exact"/>
        <w:jc w:val="both"/>
        <w:rPr>
          <w:rFonts w:ascii="Arial" w:hAnsi="Arial" w:cs="Arial"/>
          <w:sz w:val="24"/>
        </w:rPr>
      </w:pPr>
    </w:p>
    <w:p w:rsidR="00B9535E" w:rsidRPr="004373C4" w:rsidRDefault="00D80FA5" w:rsidP="00CB263F">
      <w:pPr>
        <w:pStyle w:val="BodyText"/>
        <w:jc w:val="both"/>
        <w:rPr>
          <w:rFonts w:ascii="Arial" w:hAnsi="Arial" w:cs="Arial"/>
        </w:rPr>
      </w:pPr>
      <w:r w:rsidRPr="004373C4">
        <w:rPr>
          <w:rFonts w:ascii="Arial" w:hAnsi="Arial" w:cs="Arial"/>
        </w:rPr>
        <w:t xml:space="preserve">All </w:t>
      </w:r>
      <w:r w:rsidR="00897F56">
        <w:rPr>
          <w:rFonts w:ascii="Arial" w:hAnsi="Arial" w:cs="Arial"/>
        </w:rPr>
        <w:t>employees</w:t>
      </w:r>
      <w:r w:rsidR="001558C1">
        <w:rPr>
          <w:rFonts w:ascii="Arial" w:hAnsi="Arial" w:cs="Arial"/>
        </w:rPr>
        <w:t xml:space="preserve"> can enter their</w:t>
      </w:r>
      <w:r w:rsidR="00191397">
        <w:rPr>
          <w:rFonts w:ascii="Arial" w:hAnsi="Arial" w:cs="Arial"/>
        </w:rPr>
        <w:t xml:space="preserve"> term/sabbatical o</w:t>
      </w:r>
      <w:r w:rsidR="00897F56">
        <w:rPr>
          <w:rFonts w:ascii="Arial" w:hAnsi="Arial" w:cs="Arial"/>
        </w:rPr>
        <w:t>ptions directly into PeopleSoft through Employee Self Service.</w:t>
      </w:r>
      <w:r w:rsidR="001558C1">
        <w:rPr>
          <w:rFonts w:ascii="Arial" w:hAnsi="Arial" w:cs="Arial"/>
        </w:rPr>
        <w:t xml:space="preserve">  </w:t>
      </w:r>
      <w:r w:rsidR="001558C1" w:rsidRPr="00597352">
        <w:rPr>
          <w:rFonts w:ascii="Arial" w:hAnsi="Arial" w:cs="Arial"/>
        </w:rPr>
        <w:t xml:space="preserve">See the Employee Sabbatical Election Job Aid (draft attached) to see </w:t>
      </w:r>
      <w:r w:rsidR="001558C1">
        <w:rPr>
          <w:rFonts w:ascii="Arial" w:hAnsi="Arial" w:cs="Arial"/>
        </w:rPr>
        <w:t>what the employee will see when making an election.  The enrollment period through ESS will be open 11/1/17-12/1/17.</w:t>
      </w:r>
    </w:p>
    <w:p w:rsidR="00E657BE" w:rsidRPr="004373C4" w:rsidRDefault="00E657BE" w:rsidP="00CB263F">
      <w:pPr>
        <w:pStyle w:val="BodyText"/>
        <w:jc w:val="both"/>
        <w:rPr>
          <w:rFonts w:ascii="Arial" w:hAnsi="Arial" w:cs="Arial"/>
        </w:rPr>
      </w:pPr>
    </w:p>
    <w:p w:rsidR="00E657BE" w:rsidRPr="004373C4" w:rsidRDefault="00E657BE" w:rsidP="00195F09">
      <w:pPr>
        <w:rPr>
          <w:rFonts w:ascii="Arial" w:hAnsi="Arial" w:cs="Arial"/>
          <w:b/>
          <w:sz w:val="28"/>
          <w:u w:val="single"/>
        </w:rPr>
      </w:pPr>
      <w:r w:rsidRPr="004373C4">
        <w:rPr>
          <w:rFonts w:ascii="Arial" w:hAnsi="Arial" w:cs="Arial"/>
          <w:b/>
          <w:sz w:val="28"/>
          <w:u w:val="single"/>
        </w:rPr>
        <w:t>Manual Term/Sabbatical Adjustments</w:t>
      </w:r>
    </w:p>
    <w:p w:rsidR="00B9535E" w:rsidRPr="004373C4" w:rsidRDefault="00B9535E" w:rsidP="00CB263F">
      <w:pPr>
        <w:pStyle w:val="BodyText"/>
        <w:jc w:val="both"/>
        <w:rPr>
          <w:rFonts w:ascii="Arial" w:hAnsi="Arial" w:cs="Arial"/>
        </w:rPr>
      </w:pPr>
    </w:p>
    <w:p w:rsidR="00491721" w:rsidRDefault="00E657BE" w:rsidP="00CB263F">
      <w:pPr>
        <w:pStyle w:val="BodyText"/>
        <w:jc w:val="both"/>
        <w:rPr>
          <w:rFonts w:ascii="Arial" w:hAnsi="Arial" w:cs="Arial"/>
        </w:rPr>
      </w:pPr>
      <w:r w:rsidRPr="004373C4">
        <w:rPr>
          <w:rFonts w:ascii="Arial" w:hAnsi="Arial" w:cs="Arial"/>
        </w:rPr>
        <w:t xml:space="preserve">Employees in multiple part time appointments </w:t>
      </w:r>
      <w:r w:rsidR="00491721">
        <w:rPr>
          <w:rFonts w:ascii="Arial" w:hAnsi="Arial" w:cs="Arial"/>
        </w:rPr>
        <w:t>have leave eligibility in each Empl Record</w:t>
      </w:r>
      <w:r w:rsidRPr="004373C4">
        <w:rPr>
          <w:rFonts w:ascii="Arial" w:hAnsi="Arial" w:cs="Arial"/>
        </w:rPr>
        <w:t xml:space="preserve">.  As a result of this their Term/Sabbatical eligibility is based on the eligibility of </w:t>
      </w:r>
      <w:r w:rsidR="00491721">
        <w:rPr>
          <w:rFonts w:ascii="Arial" w:hAnsi="Arial" w:cs="Arial"/>
        </w:rPr>
        <w:t>each Empl Record</w:t>
      </w:r>
      <w:r w:rsidRPr="004373C4">
        <w:rPr>
          <w:rFonts w:ascii="Arial" w:hAnsi="Arial" w:cs="Arial"/>
        </w:rPr>
        <w:t xml:space="preserve">.  </w:t>
      </w:r>
      <w:r w:rsidRPr="004373C4">
        <w:rPr>
          <w:rFonts w:ascii="Arial" w:hAnsi="Arial" w:cs="Arial"/>
          <w:u w:val="single"/>
        </w:rPr>
        <w:t>It is the responsibility of the Agency Payroll</w:t>
      </w:r>
      <w:r w:rsidR="00491721">
        <w:rPr>
          <w:rFonts w:ascii="Arial" w:hAnsi="Arial" w:cs="Arial"/>
          <w:u w:val="single"/>
        </w:rPr>
        <w:t>(s)</w:t>
      </w:r>
      <w:r w:rsidRPr="004373C4">
        <w:rPr>
          <w:rFonts w:ascii="Arial" w:hAnsi="Arial" w:cs="Arial"/>
        </w:rPr>
        <w:t xml:space="preserve"> to determine if each </w:t>
      </w:r>
      <w:r w:rsidR="00491721">
        <w:rPr>
          <w:rFonts w:ascii="Arial" w:hAnsi="Arial" w:cs="Arial"/>
        </w:rPr>
        <w:t>Empl Record</w:t>
      </w:r>
      <w:r w:rsidRPr="004373C4">
        <w:rPr>
          <w:rFonts w:ascii="Arial" w:hAnsi="Arial" w:cs="Arial"/>
        </w:rPr>
        <w:t xml:space="preserve"> eligible </w:t>
      </w:r>
      <w:r w:rsidR="00491721">
        <w:rPr>
          <w:rFonts w:ascii="Arial" w:hAnsi="Arial" w:cs="Arial"/>
        </w:rPr>
        <w:t xml:space="preserve">is accurate </w:t>
      </w:r>
      <w:r w:rsidRPr="004373C4">
        <w:rPr>
          <w:rFonts w:ascii="Arial" w:hAnsi="Arial" w:cs="Arial"/>
        </w:rPr>
        <w:t xml:space="preserve">and if not </w:t>
      </w:r>
      <w:r w:rsidRPr="004373C4">
        <w:rPr>
          <w:rFonts w:ascii="Arial" w:hAnsi="Arial" w:cs="Arial"/>
          <w:u w:val="single"/>
        </w:rPr>
        <w:t>to manually calculate the correct eligibility</w:t>
      </w:r>
      <w:r w:rsidR="005D3A6C">
        <w:rPr>
          <w:rFonts w:ascii="Arial" w:hAnsi="Arial" w:cs="Arial"/>
        </w:rPr>
        <w:t>.</w:t>
      </w:r>
    </w:p>
    <w:p w:rsidR="00852716" w:rsidRPr="004373C4" w:rsidRDefault="00852716" w:rsidP="00CB263F">
      <w:pPr>
        <w:pStyle w:val="BodyText"/>
        <w:jc w:val="both"/>
        <w:rPr>
          <w:rFonts w:ascii="Arial" w:hAnsi="Arial" w:cs="Arial"/>
        </w:rPr>
      </w:pPr>
    </w:p>
    <w:p w:rsidR="00E657BE" w:rsidRDefault="00E657BE" w:rsidP="00CB263F">
      <w:pPr>
        <w:pStyle w:val="BodyText"/>
        <w:jc w:val="both"/>
        <w:rPr>
          <w:rFonts w:ascii="Arial" w:hAnsi="Arial" w:cs="Arial"/>
        </w:rPr>
      </w:pPr>
      <w:r w:rsidRPr="004373C4">
        <w:rPr>
          <w:rFonts w:ascii="Arial" w:hAnsi="Arial" w:cs="Arial"/>
        </w:rPr>
        <w:t>Employees who have been on or are currently on a LWOP in the current calendar year</w:t>
      </w:r>
      <w:r w:rsidR="001262D9" w:rsidRPr="004373C4">
        <w:rPr>
          <w:rFonts w:ascii="Arial" w:hAnsi="Arial" w:cs="Arial"/>
        </w:rPr>
        <w:t xml:space="preserve"> should have their Term/Sabbatical eligibility prorated base</w:t>
      </w:r>
      <w:r w:rsidR="00B9535E" w:rsidRPr="004373C4">
        <w:rPr>
          <w:rFonts w:ascii="Arial" w:hAnsi="Arial" w:cs="Arial"/>
        </w:rPr>
        <w:t>d</w:t>
      </w:r>
      <w:r w:rsidR="001262D9" w:rsidRPr="004373C4">
        <w:rPr>
          <w:rFonts w:ascii="Arial" w:hAnsi="Arial" w:cs="Arial"/>
        </w:rPr>
        <w:t xml:space="preserve"> on their hours worked through the October B pay period </w:t>
      </w:r>
      <w:r w:rsidR="00852716">
        <w:rPr>
          <w:rFonts w:ascii="Arial" w:hAnsi="Arial" w:cs="Arial"/>
        </w:rPr>
        <w:t>along with</w:t>
      </w:r>
      <w:r w:rsidR="001262D9" w:rsidRPr="004373C4">
        <w:rPr>
          <w:rFonts w:ascii="Arial" w:hAnsi="Arial" w:cs="Arial"/>
        </w:rPr>
        <w:t xml:space="preserve"> their projected work hours through the end of the year.  These prorations </w:t>
      </w:r>
      <w:r w:rsidR="001262D9" w:rsidRPr="004373C4">
        <w:rPr>
          <w:rFonts w:ascii="Arial" w:hAnsi="Arial" w:cs="Arial"/>
          <w:u w:val="single"/>
        </w:rPr>
        <w:t>need to be calculated manually</w:t>
      </w:r>
      <w:r w:rsidR="001262D9" w:rsidRPr="004373C4">
        <w:rPr>
          <w:rFonts w:ascii="Arial" w:hAnsi="Arial" w:cs="Arial"/>
        </w:rPr>
        <w:t xml:space="preserve"> by Agency payroll staff.</w:t>
      </w:r>
    </w:p>
    <w:p w:rsidR="00897F56" w:rsidRDefault="00897F56" w:rsidP="00CB263F">
      <w:pPr>
        <w:pStyle w:val="BodyText"/>
        <w:jc w:val="both"/>
        <w:rPr>
          <w:rFonts w:ascii="Arial" w:hAnsi="Arial" w:cs="Arial"/>
        </w:rPr>
      </w:pPr>
    </w:p>
    <w:p w:rsidR="003C2D77" w:rsidRDefault="00010B4A" w:rsidP="00B9535E">
      <w:pPr>
        <w:pStyle w:val="BodyText"/>
        <w:jc w:val="both"/>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4pt;margin-top:26.55pt;width:77.25pt;height:49.5pt;z-index:251671040;mso-position-horizontal-relative:text;mso-position-vertical-relative:text">
            <v:imagedata r:id="rId8" o:title=""/>
          </v:shape>
          <o:OLEObject Type="Embed" ProgID="Excel.Sheet.12" ShapeID="_x0000_s1026" DrawAspect="Icon" ObjectID="_1570859646" r:id="rId9"/>
        </w:object>
      </w:r>
      <w:r w:rsidR="00852716">
        <w:rPr>
          <w:rFonts w:ascii="Arial" w:hAnsi="Arial" w:cs="Arial"/>
        </w:rPr>
        <w:t xml:space="preserve">The current sabbatical eligibility table is used to forecast an election “Eligible”.  </w:t>
      </w:r>
      <w:r w:rsidR="00D4799E">
        <w:rPr>
          <w:rFonts w:ascii="Arial" w:hAnsi="Arial" w:cs="Arial"/>
        </w:rPr>
        <w:t xml:space="preserve">Please use the </w:t>
      </w:r>
      <w:r w:rsidR="00852716">
        <w:rPr>
          <w:rFonts w:ascii="Arial" w:hAnsi="Arial" w:cs="Arial"/>
        </w:rPr>
        <w:t>following</w:t>
      </w:r>
      <w:r w:rsidR="00D4799E">
        <w:rPr>
          <w:rFonts w:ascii="Arial" w:hAnsi="Arial" w:cs="Arial"/>
        </w:rPr>
        <w:t xml:space="preserve"> </w:t>
      </w:r>
      <w:r w:rsidR="00852716">
        <w:rPr>
          <w:rFonts w:ascii="Arial" w:hAnsi="Arial" w:cs="Arial"/>
        </w:rPr>
        <w:t>spreadsheet</w:t>
      </w:r>
      <w:r w:rsidR="00D4799E">
        <w:rPr>
          <w:rFonts w:ascii="Arial" w:hAnsi="Arial" w:cs="Arial"/>
        </w:rPr>
        <w:t xml:space="preserve"> </w:t>
      </w:r>
      <w:r w:rsidR="00852716">
        <w:rPr>
          <w:rFonts w:ascii="Arial" w:hAnsi="Arial" w:cs="Arial"/>
        </w:rPr>
        <w:t>to request these changes to the eligible amounts on the sabbatical eligibility table:</w:t>
      </w:r>
      <w:r w:rsidR="00852716">
        <w:rPr>
          <w:rFonts w:ascii="Arial" w:hAnsi="Arial" w:cs="Arial"/>
        </w:rPr>
        <w:tab/>
      </w:r>
    </w:p>
    <w:p w:rsidR="00B62EAC" w:rsidRDefault="00B62EAC" w:rsidP="00B9535E">
      <w:pPr>
        <w:pStyle w:val="BodyText"/>
        <w:jc w:val="both"/>
        <w:rPr>
          <w:rFonts w:ascii="Arial" w:hAnsi="Arial" w:cs="Arial"/>
        </w:rPr>
      </w:pPr>
    </w:p>
    <w:p w:rsidR="00852716" w:rsidRDefault="00852716" w:rsidP="00B62EAC">
      <w:pPr>
        <w:pStyle w:val="BodyText"/>
        <w:jc w:val="center"/>
        <w:rPr>
          <w:rFonts w:ascii="Arial" w:hAnsi="Arial" w:cs="Arial"/>
        </w:rPr>
      </w:pPr>
    </w:p>
    <w:p w:rsidR="003C2D77" w:rsidRDefault="003C2D77" w:rsidP="00B9535E">
      <w:pPr>
        <w:pStyle w:val="BodyText"/>
        <w:jc w:val="both"/>
        <w:rPr>
          <w:rFonts w:ascii="Arial" w:hAnsi="Arial" w:cs="Arial"/>
        </w:rPr>
      </w:pPr>
    </w:p>
    <w:p w:rsidR="008E67EE" w:rsidRDefault="008E67EE" w:rsidP="00B9535E">
      <w:pPr>
        <w:pStyle w:val="BodyText"/>
        <w:jc w:val="both"/>
        <w:rPr>
          <w:rFonts w:ascii="Arial" w:hAnsi="Arial" w:cs="Arial"/>
        </w:rPr>
      </w:pPr>
    </w:p>
    <w:p w:rsidR="008E67EE" w:rsidRDefault="008E67EE" w:rsidP="00B9535E">
      <w:pPr>
        <w:pStyle w:val="BodyText"/>
        <w:jc w:val="both"/>
        <w:rPr>
          <w:rFonts w:ascii="Arial" w:hAnsi="Arial" w:cs="Arial"/>
        </w:rPr>
      </w:pPr>
      <w:r>
        <w:rPr>
          <w:rFonts w:ascii="Arial" w:hAnsi="Arial" w:cs="Arial"/>
        </w:rPr>
        <w:t>These change requests should be sent to me as soon as you are aware of them.</w:t>
      </w:r>
    </w:p>
    <w:p w:rsidR="001B253B" w:rsidRDefault="001B253B" w:rsidP="00B9535E">
      <w:pPr>
        <w:pStyle w:val="BodyText"/>
        <w:jc w:val="both"/>
        <w:rPr>
          <w:rFonts w:ascii="Arial" w:hAnsi="Arial" w:cs="Arial"/>
        </w:rPr>
      </w:pPr>
    </w:p>
    <w:p w:rsidR="00852716" w:rsidRDefault="003C2D77" w:rsidP="00B9535E">
      <w:pPr>
        <w:pStyle w:val="BodyText"/>
        <w:jc w:val="both"/>
        <w:rPr>
          <w:rFonts w:ascii="Arial" w:hAnsi="Arial" w:cs="Arial"/>
        </w:rPr>
      </w:pPr>
      <w:r w:rsidRPr="003C2D77">
        <w:rPr>
          <w:rFonts w:ascii="Arial" w:hAnsi="Arial" w:cs="Arial"/>
          <w:b/>
          <w:u w:val="single"/>
        </w:rPr>
        <w:t>NOTE:</w:t>
      </w:r>
      <w:r>
        <w:rPr>
          <w:rFonts w:ascii="Arial" w:hAnsi="Arial" w:cs="Arial"/>
        </w:rPr>
        <w:t xml:space="preserve">  The table will also need to be updated if an employee swaps leave to make their vacation bucket greater.</w:t>
      </w:r>
    </w:p>
    <w:p w:rsidR="00852716" w:rsidRDefault="00852716" w:rsidP="00B9535E">
      <w:pPr>
        <w:pStyle w:val="BodyText"/>
        <w:jc w:val="both"/>
        <w:rPr>
          <w:rFonts w:ascii="Arial" w:hAnsi="Arial" w:cs="Arial"/>
        </w:rPr>
      </w:pPr>
    </w:p>
    <w:p w:rsidR="00852716" w:rsidRDefault="00852716">
      <w:pPr>
        <w:rPr>
          <w:rFonts w:ascii="Arial" w:hAnsi="Arial" w:cs="Arial"/>
          <w:sz w:val="24"/>
        </w:rPr>
      </w:pPr>
      <w:r>
        <w:rPr>
          <w:rFonts w:ascii="Arial" w:hAnsi="Arial" w:cs="Arial"/>
        </w:rPr>
        <w:br w:type="page"/>
      </w:r>
    </w:p>
    <w:p w:rsidR="00D80FA5" w:rsidRPr="004373C4" w:rsidRDefault="003C2D77" w:rsidP="00B9535E">
      <w:pPr>
        <w:pStyle w:val="BodyText"/>
        <w:jc w:val="both"/>
        <w:rPr>
          <w:rFonts w:ascii="Arial" w:hAnsi="Arial" w:cs="Arial"/>
        </w:rPr>
      </w:pPr>
      <w:r>
        <w:rPr>
          <w:rFonts w:ascii="Arial" w:hAnsi="Arial" w:cs="Arial"/>
          <w:b/>
          <w:sz w:val="28"/>
          <w:u w:val="single"/>
        </w:rPr>
        <w:lastRenderedPageBreak/>
        <w:t>520-</w:t>
      </w:r>
      <w:r w:rsidR="00D80FA5" w:rsidRPr="004373C4">
        <w:rPr>
          <w:rFonts w:ascii="Arial" w:hAnsi="Arial" w:cs="Arial"/>
          <w:b/>
          <w:sz w:val="28"/>
          <w:u w:val="single"/>
        </w:rPr>
        <w:t>Hour Sick Leave Option</w:t>
      </w:r>
    </w:p>
    <w:p w:rsidR="00D80FA5" w:rsidRPr="004373C4" w:rsidRDefault="00D80FA5" w:rsidP="00CB263F">
      <w:pPr>
        <w:spacing w:line="240" w:lineRule="exact"/>
        <w:jc w:val="both"/>
        <w:rPr>
          <w:rFonts w:ascii="Arial" w:hAnsi="Arial" w:cs="Arial"/>
          <w:sz w:val="24"/>
        </w:rPr>
      </w:pPr>
    </w:p>
    <w:p w:rsidR="00D80FA5" w:rsidRPr="004373C4" w:rsidRDefault="00D80FA5" w:rsidP="00CB263F">
      <w:pPr>
        <w:spacing w:line="240" w:lineRule="exact"/>
        <w:jc w:val="both"/>
        <w:rPr>
          <w:rFonts w:ascii="Arial" w:hAnsi="Arial" w:cs="Arial"/>
          <w:sz w:val="24"/>
        </w:rPr>
      </w:pPr>
      <w:r w:rsidRPr="004373C4">
        <w:rPr>
          <w:rFonts w:ascii="Arial" w:hAnsi="Arial" w:cs="Arial"/>
          <w:sz w:val="24"/>
        </w:rPr>
        <w:t xml:space="preserve">Employees will be </w:t>
      </w:r>
      <w:r w:rsidRPr="004373C4">
        <w:rPr>
          <w:rFonts w:ascii="Arial" w:hAnsi="Arial" w:cs="Arial"/>
          <w:sz w:val="24"/>
          <w:u w:val="single"/>
        </w:rPr>
        <w:t>permanently</w:t>
      </w:r>
      <w:r w:rsidRPr="004373C4">
        <w:rPr>
          <w:rFonts w:ascii="Arial" w:hAnsi="Arial" w:cs="Arial"/>
          <w:sz w:val="24"/>
        </w:rPr>
        <w:t xml:space="preserve"> eligible for the termination/sabbatical leave option once they have reached 520 hours of sick leave as long as they remain in a position that is eligible for this provision, even if their sick leave balance drops below the 520 hours.  Employees eligible for this option will </w:t>
      </w:r>
      <w:r w:rsidR="00223D64" w:rsidRPr="004373C4">
        <w:rPr>
          <w:rFonts w:ascii="Arial" w:hAnsi="Arial" w:cs="Arial"/>
          <w:sz w:val="24"/>
        </w:rPr>
        <w:t xml:space="preserve">maintain the minimum 520 sick balance in the Grandfathered Sick </w:t>
      </w:r>
      <w:r w:rsidR="00BF7CC8" w:rsidRPr="004373C4">
        <w:rPr>
          <w:rFonts w:ascii="Arial" w:hAnsi="Arial" w:cs="Arial"/>
          <w:sz w:val="24"/>
        </w:rPr>
        <w:t>Balance field</w:t>
      </w:r>
      <w:r w:rsidRPr="004373C4">
        <w:rPr>
          <w:rFonts w:ascii="Arial" w:hAnsi="Arial" w:cs="Arial"/>
          <w:sz w:val="24"/>
        </w:rPr>
        <w:t xml:space="preserve">.  An employee who accumulates 520 hours of sick leave </w:t>
      </w:r>
      <w:r w:rsidRPr="004373C4">
        <w:rPr>
          <w:rFonts w:ascii="Arial" w:hAnsi="Arial" w:cs="Arial"/>
          <w:sz w:val="24"/>
          <w:u w:val="single"/>
        </w:rPr>
        <w:t>after</w:t>
      </w:r>
      <w:r w:rsidRPr="004373C4">
        <w:rPr>
          <w:rFonts w:ascii="Arial" w:hAnsi="Arial" w:cs="Arial"/>
          <w:sz w:val="24"/>
        </w:rPr>
        <w:t xml:space="preserve"> the October B pay period this year, but some time before the end of the October B pay period next year will be </w:t>
      </w:r>
      <w:r w:rsidR="008E61C6" w:rsidRPr="004373C4">
        <w:rPr>
          <w:rFonts w:ascii="Arial" w:hAnsi="Arial" w:cs="Arial"/>
          <w:sz w:val="24"/>
        </w:rPr>
        <w:t>eligible for this option in 201</w:t>
      </w:r>
      <w:r w:rsidR="0042660F">
        <w:rPr>
          <w:rFonts w:ascii="Arial" w:hAnsi="Arial" w:cs="Arial"/>
          <w:sz w:val="24"/>
        </w:rPr>
        <w:t>8</w:t>
      </w:r>
      <w:r w:rsidR="003C2D77">
        <w:rPr>
          <w:rFonts w:ascii="Arial" w:hAnsi="Arial" w:cs="Arial"/>
          <w:sz w:val="24"/>
        </w:rPr>
        <w:t>, as long as they maintain a minimum balance of 520 hours through the October B payroll in 2018.</w:t>
      </w:r>
    </w:p>
    <w:p w:rsidR="00D80FA5" w:rsidRPr="004373C4" w:rsidRDefault="00D80FA5" w:rsidP="00CB263F">
      <w:pPr>
        <w:spacing w:line="240" w:lineRule="exact"/>
        <w:jc w:val="both"/>
        <w:rPr>
          <w:rFonts w:ascii="Arial" w:hAnsi="Arial" w:cs="Arial"/>
          <w:sz w:val="24"/>
        </w:rPr>
      </w:pPr>
    </w:p>
    <w:p w:rsidR="00076551" w:rsidRPr="004373C4" w:rsidRDefault="00D80FA5" w:rsidP="00CB263F">
      <w:pPr>
        <w:spacing w:line="240" w:lineRule="exact"/>
        <w:jc w:val="both"/>
        <w:rPr>
          <w:rFonts w:ascii="Arial" w:hAnsi="Arial" w:cs="Arial"/>
          <w:sz w:val="24"/>
        </w:rPr>
      </w:pPr>
      <w:r w:rsidRPr="004373C4">
        <w:rPr>
          <w:rFonts w:ascii="Arial" w:hAnsi="Arial" w:cs="Arial"/>
          <w:sz w:val="24"/>
        </w:rPr>
        <w:t xml:space="preserve">There is </w:t>
      </w:r>
      <w:r w:rsidRPr="004373C4">
        <w:rPr>
          <w:rFonts w:ascii="Arial" w:hAnsi="Arial" w:cs="Arial"/>
          <w:b/>
          <w:sz w:val="24"/>
          <w:u w:val="single"/>
        </w:rPr>
        <w:t>no</w:t>
      </w:r>
      <w:r w:rsidRPr="004373C4">
        <w:rPr>
          <w:rFonts w:ascii="Arial" w:hAnsi="Arial" w:cs="Arial"/>
          <w:sz w:val="24"/>
        </w:rPr>
        <w:t xml:space="preserve"> proration of hours for employees in less than full-time positio</w:t>
      </w:r>
      <w:r w:rsidR="003C2D77">
        <w:rPr>
          <w:rFonts w:ascii="Arial" w:hAnsi="Arial" w:cs="Arial"/>
          <w:sz w:val="24"/>
        </w:rPr>
        <w:t>ns who are eligible for the 520-</w:t>
      </w:r>
      <w:r w:rsidRPr="004373C4">
        <w:rPr>
          <w:rFonts w:ascii="Arial" w:hAnsi="Arial" w:cs="Arial"/>
          <w:sz w:val="24"/>
        </w:rPr>
        <w:t xml:space="preserve">hour sick leave option.  All eligible employees will be able to bank up to 40 hours, if they have that much leave remaining.  </w:t>
      </w:r>
    </w:p>
    <w:p w:rsidR="00076551" w:rsidRPr="004373C4" w:rsidRDefault="00076551" w:rsidP="00CB263F">
      <w:pPr>
        <w:spacing w:line="240" w:lineRule="exact"/>
        <w:jc w:val="both"/>
        <w:rPr>
          <w:rFonts w:ascii="Arial" w:hAnsi="Arial" w:cs="Arial"/>
          <w:sz w:val="24"/>
        </w:rPr>
      </w:pPr>
    </w:p>
    <w:p w:rsidR="00D80FA5" w:rsidRPr="004373C4" w:rsidRDefault="00F92F30" w:rsidP="00CB263F">
      <w:pPr>
        <w:spacing w:line="240" w:lineRule="exact"/>
        <w:jc w:val="both"/>
        <w:rPr>
          <w:rFonts w:ascii="Arial" w:hAnsi="Arial" w:cs="Arial"/>
          <w:sz w:val="24"/>
        </w:rPr>
      </w:pPr>
      <w:r w:rsidRPr="004373C4">
        <w:rPr>
          <w:rFonts w:ascii="Arial" w:hAnsi="Arial" w:cs="Arial"/>
          <w:sz w:val="24"/>
        </w:rPr>
        <w:t xml:space="preserve">For less than full-time employees who reach 200 hours of eligible vacation, there </w:t>
      </w:r>
      <w:r w:rsidRPr="004373C4">
        <w:rPr>
          <w:rFonts w:ascii="Arial" w:hAnsi="Arial" w:cs="Arial"/>
          <w:b/>
          <w:sz w:val="24"/>
          <w:u w:val="single"/>
        </w:rPr>
        <w:t>is</w:t>
      </w:r>
      <w:r w:rsidRPr="004373C4">
        <w:rPr>
          <w:rFonts w:ascii="Arial" w:hAnsi="Arial" w:cs="Arial"/>
          <w:sz w:val="24"/>
        </w:rPr>
        <w:t xml:space="preserve"> proration of hours.  </w:t>
      </w:r>
      <w:r w:rsidR="00D80FA5" w:rsidRPr="004373C4">
        <w:rPr>
          <w:rFonts w:ascii="Arial" w:hAnsi="Arial" w:cs="Arial"/>
          <w:sz w:val="24"/>
        </w:rPr>
        <w:t>Refer to OSER bulletin CBB-85, dated January 7, 1999, which explains the el</w:t>
      </w:r>
      <w:r w:rsidR="003C2D77">
        <w:rPr>
          <w:rFonts w:ascii="Arial" w:hAnsi="Arial" w:cs="Arial"/>
          <w:sz w:val="24"/>
        </w:rPr>
        <w:t>igibility provision for the 520-</w:t>
      </w:r>
      <w:r w:rsidR="00D80FA5" w:rsidRPr="004373C4">
        <w:rPr>
          <w:rFonts w:ascii="Arial" w:hAnsi="Arial" w:cs="Arial"/>
          <w:sz w:val="24"/>
        </w:rPr>
        <w:t>hour sick leave option and OSER Bulletin 0067-DO-CLR-MRS dated July 8, 2005 which explains the July 1, 2005 changes to Wisconsin Administrative Code rules.</w:t>
      </w:r>
    </w:p>
    <w:p w:rsidR="00B9535E" w:rsidRPr="004373C4" w:rsidRDefault="00B9535E" w:rsidP="00CB263F">
      <w:pPr>
        <w:spacing w:line="240" w:lineRule="exact"/>
        <w:jc w:val="both"/>
        <w:rPr>
          <w:rFonts w:ascii="Arial" w:hAnsi="Arial" w:cs="Arial"/>
          <w:sz w:val="24"/>
        </w:rPr>
      </w:pPr>
    </w:p>
    <w:p w:rsidR="00D80FA5" w:rsidRPr="004373C4" w:rsidRDefault="00D80FA5" w:rsidP="00CB263F">
      <w:pPr>
        <w:spacing w:line="240" w:lineRule="exact"/>
        <w:jc w:val="both"/>
        <w:rPr>
          <w:rFonts w:ascii="Arial" w:hAnsi="Arial" w:cs="Arial"/>
          <w:b/>
          <w:sz w:val="24"/>
          <w:u w:val="single"/>
        </w:rPr>
      </w:pPr>
    </w:p>
    <w:p w:rsidR="00D80FA5" w:rsidRPr="004373C4" w:rsidRDefault="00D80FA5" w:rsidP="00CB263F">
      <w:pPr>
        <w:spacing w:line="240" w:lineRule="exact"/>
        <w:jc w:val="both"/>
        <w:rPr>
          <w:rFonts w:ascii="Arial" w:hAnsi="Arial" w:cs="Arial"/>
          <w:b/>
          <w:sz w:val="28"/>
          <w:u w:val="single"/>
        </w:rPr>
      </w:pPr>
      <w:r w:rsidRPr="004373C4">
        <w:rPr>
          <w:rFonts w:ascii="Arial" w:hAnsi="Arial" w:cs="Arial"/>
          <w:b/>
          <w:sz w:val="28"/>
          <w:u w:val="single"/>
        </w:rPr>
        <w:t>Termination/Sabbatical Category Definitions</w:t>
      </w:r>
    </w:p>
    <w:p w:rsidR="00223D64" w:rsidRPr="004373C4" w:rsidRDefault="00D80FA5" w:rsidP="00CB263F">
      <w:pPr>
        <w:spacing w:line="240" w:lineRule="exact"/>
        <w:jc w:val="both"/>
        <w:rPr>
          <w:rFonts w:ascii="Arial" w:hAnsi="Arial" w:cs="Arial"/>
          <w:sz w:val="24"/>
        </w:rPr>
      </w:pPr>
      <w:r w:rsidRPr="004373C4">
        <w:rPr>
          <w:rFonts w:ascii="Arial" w:hAnsi="Arial" w:cs="Arial"/>
          <w:sz w:val="24"/>
        </w:rPr>
        <w:t xml:space="preserve"> </w:t>
      </w:r>
    </w:p>
    <w:p w:rsidR="00D80FA5" w:rsidRPr="004373C4" w:rsidRDefault="00223D64" w:rsidP="00CB263F">
      <w:pPr>
        <w:spacing w:line="240" w:lineRule="exact"/>
        <w:jc w:val="both"/>
        <w:rPr>
          <w:rFonts w:ascii="Arial" w:hAnsi="Arial" w:cs="Arial"/>
          <w:sz w:val="24"/>
        </w:rPr>
      </w:pPr>
      <w:r w:rsidRPr="004373C4">
        <w:rPr>
          <w:rFonts w:ascii="Arial" w:hAnsi="Arial" w:cs="Arial"/>
          <w:sz w:val="24"/>
        </w:rPr>
        <w:t xml:space="preserve">Below </w:t>
      </w:r>
      <w:r w:rsidR="00D80FA5" w:rsidRPr="004373C4">
        <w:rPr>
          <w:rFonts w:ascii="Arial" w:hAnsi="Arial" w:cs="Arial"/>
          <w:sz w:val="24"/>
        </w:rPr>
        <w:t>is a listing of all the c</w:t>
      </w:r>
      <w:r w:rsidR="008443CC" w:rsidRPr="004373C4">
        <w:rPr>
          <w:rFonts w:ascii="Arial" w:hAnsi="Arial" w:cs="Arial"/>
          <w:sz w:val="24"/>
        </w:rPr>
        <w:t>ategories and their definitions</w:t>
      </w:r>
      <w:r w:rsidR="00D80FA5" w:rsidRPr="004373C4">
        <w:rPr>
          <w:rFonts w:ascii="Arial" w:hAnsi="Arial" w:cs="Arial"/>
          <w:sz w:val="24"/>
        </w:rPr>
        <w:t xml:space="preserve"> which are used on the Termination/Sabbatical report.  Each employee has a corresponding category to show his or her type of eligibility.   </w:t>
      </w:r>
    </w:p>
    <w:p w:rsidR="00D80FA5" w:rsidRPr="004373C4" w:rsidRDefault="00D80FA5" w:rsidP="00CB263F">
      <w:pPr>
        <w:spacing w:line="240" w:lineRule="exact"/>
        <w:jc w:val="both"/>
        <w:rPr>
          <w:rFonts w:ascii="Arial" w:hAnsi="Arial" w:cs="Arial"/>
          <w:b/>
          <w:sz w:val="24"/>
          <w:u w:val="single"/>
        </w:rPr>
      </w:pPr>
    </w:p>
    <w:p w:rsidR="00D80FA5" w:rsidRPr="004373C4" w:rsidRDefault="00D80FA5" w:rsidP="00CB263F">
      <w:pPr>
        <w:spacing w:line="240" w:lineRule="exact"/>
        <w:jc w:val="both"/>
        <w:rPr>
          <w:rFonts w:ascii="Arial" w:hAnsi="Arial" w:cs="Arial"/>
          <w:sz w:val="24"/>
        </w:rPr>
      </w:pPr>
      <w:r w:rsidRPr="004373C4">
        <w:rPr>
          <w:rFonts w:ascii="Arial" w:hAnsi="Arial" w:cs="Arial"/>
          <w:sz w:val="24"/>
        </w:rPr>
        <w:t xml:space="preserve">Per </w:t>
      </w:r>
      <w:r w:rsidR="00247DB9" w:rsidRPr="004373C4">
        <w:rPr>
          <w:rFonts w:ascii="Arial" w:hAnsi="Arial" w:cs="Arial"/>
          <w:sz w:val="24"/>
        </w:rPr>
        <w:t>contract, the</w:t>
      </w:r>
      <w:r w:rsidRPr="004373C4">
        <w:rPr>
          <w:rFonts w:ascii="Arial" w:hAnsi="Arial" w:cs="Arial"/>
          <w:sz w:val="24"/>
        </w:rPr>
        <w:t xml:space="preserve"> eligibility</w:t>
      </w:r>
      <w:r w:rsidR="00247DB9" w:rsidRPr="004373C4">
        <w:rPr>
          <w:rFonts w:ascii="Arial" w:hAnsi="Arial" w:cs="Arial"/>
          <w:sz w:val="24"/>
        </w:rPr>
        <w:t xml:space="preserve"> for </w:t>
      </w:r>
      <w:r w:rsidR="00390B2F" w:rsidRPr="004373C4">
        <w:rPr>
          <w:rFonts w:ascii="Arial" w:hAnsi="Arial" w:cs="Arial"/>
          <w:sz w:val="24"/>
        </w:rPr>
        <w:t>BU 63</w:t>
      </w:r>
      <w:r w:rsidRPr="004373C4">
        <w:rPr>
          <w:rFonts w:ascii="Arial" w:hAnsi="Arial" w:cs="Arial"/>
          <w:sz w:val="24"/>
        </w:rPr>
        <w:t xml:space="preserve"> is based on a combination of seniority and sic</w:t>
      </w:r>
      <w:r w:rsidR="008443CC" w:rsidRPr="004373C4">
        <w:rPr>
          <w:rFonts w:ascii="Arial" w:hAnsi="Arial" w:cs="Arial"/>
          <w:sz w:val="24"/>
        </w:rPr>
        <w:t xml:space="preserve">k leave accumulation.  </w:t>
      </w:r>
      <w:r w:rsidRPr="004373C4">
        <w:rPr>
          <w:rFonts w:ascii="Arial" w:hAnsi="Arial" w:cs="Arial"/>
          <w:sz w:val="24"/>
        </w:rPr>
        <w:t xml:space="preserve">Once an employee has reached the criteria for a higher level (years of service </w:t>
      </w:r>
      <w:r w:rsidRPr="004373C4">
        <w:rPr>
          <w:rFonts w:ascii="Arial" w:hAnsi="Arial" w:cs="Arial"/>
          <w:sz w:val="24"/>
          <w:u w:val="single"/>
        </w:rPr>
        <w:t>and</w:t>
      </w:r>
      <w:r w:rsidRPr="004373C4">
        <w:rPr>
          <w:rFonts w:ascii="Arial" w:hAnsi="Arial" w:cs="Arial"/>
          <w:sz w:val="24"/>
        </w:rPr>
        <w:t xml:space="preserve"> sick leave accumulation) their </w:t>
      </w:r>
      <w:r w:rsidR="00BF7CC8" w:rsidRPr="004373C4">
        <w:rPr>
          <w:rFonts w:ascii="Arial" w:hAnsi="Arial" w:cs="Arial"/>
          <w:sz w:val="24"/>
        </w:rPr>
        <w:t>Grandfathered S</w:t>
      </w:r>
      <w:r w:rsidRPr="004373C4">
        <w:rPr>
          <w:rFonts w:ascii="Arial" w:hAnsi="Arial" w:cs="Arial"/>
          <w:sz w:val="24"/>
        </w:rPr>
        <w:t xml:space="preserve">ick </w:t>
      </w:r>
      <w:r w:rsidR="00BF7CC8" w:rsidRPr="004373C4">
        <w:rPr>
          <w:rFonts w:ascii="Arial" w:hAnsi="Arial" w:cs="Arial"/>
          <w:sz w:val="24"/>
        </w:rPr>
        <w:t>Balance</w:t>
      </w:r>
      <w:r w:rsidRPr="004373C4">
        <w:rPr>
          <w:rFonts w:ascii="Arial" w:hAnsi="Arial" w:cs="Arial"/>
          <w:sz w:val="24"/>
        </w:rPr>
        <w:t xml:space="preserve"> will not be reduced to a lower level even if they drop below the sick leave hour requirement for that level.  </w:t>
      </w:r>
      <w:r w:rsidRPr="004373C4">
        <w:rPr>
          <w:rFonts w:ascii="Arial" w:hAnsi="Arial" w:cs="Arial"/>
          <w:b/>
          <w:sz w:val="24"/>
          <w:u w:val="single"/>
        </w:rPr>
        <w:t>NOTE:</w:t>
      </w:r>
      <w:r w:rsidRPr="004373C4">
        <w:rPr>
          <w:rFonts w:ascii="Arial" w:hAnsi="Arial" w:cs="Arial"/>
          <w:sz w:val="24"/>
        </w:rPr>
        <w:t xml:space="preserve">  The </w:t>
      </w:r>
      <w:r w:rsidR="00BF7CC8" w:rsidRPr="004373C4">
        <w:rPr>
          <w:rFonts w:ascii="Arial" w:hAnsi="Arial" w:cs="Arial"/>
          <w:sz w:val="24"/>
        </w:rPr>
        <w:t>Grandfathered Sick Balance</w:t>
      </w:r>
      <w:r w:rsidRPr="004373C4">
        <w:rPr>
          <w:rFonts w:ascii="Arial" w:hAnsi="Arial" w:cs="Arial"/>
          <w:sz w:val="24"/>
        </w:rPr>
        <w:t xml:space="preserve"> is set once a year, after the October B pay period processes.  If an employee first meets a new level midyear but drops below that level when the October B pay period processes, they WILL NOT be eligible for the higher level.</w:t>
      </w:r>
    </w:p>
    <w:p w:rsidR="00B9535E" w:rsidRPr="004373C4" w:rsidRDefault="00B9535E" w:rsidP="00CB263F">
      <w:pPr>
        <w:spacing w:line="240" w:lineRule="exact"/>
        <w:jc w:val="both"/>
        <w:rPr>
          <w:rFonts w:ascii="Arial" w:hAnsi="Arial" w:cs="Arial"/>
          <w:sz w:val="24"/>
        </w:rPr>
      </w:pPr>
    </w:p>
    <w:p w:rsidR="00D80FA5" w:rsidRPr="004373C4" w:rsidRDefault="00D80FA5" w:rsidP="00CB263F">
      <w:pPr>
        <w:spacing w:line="240" w:lineRule="exact"/>
        <w:jc w:val="both"/>
        <w:rPr>
          <w:rFonts w:ascii="Arial" w:hAnsi="Arial" w:cs="Arial"/>
          <w:b/>
          <w:sz w:val="24"/>
          <w:u w:val="single"/>
        </w:rPr>
      </w:pPr>
    </w:p>
    <w:p w:rsidR="00D80FA5" w:rsidRPr="004373C4" w:rsidRDefault="00D80FA5" w:rsidP="00CB263F">
      <w:pPr>
        <w:spacing w:line="240" w:lineRule="exact"/>
        <w:jc w:val="both"/>
        <w:rPr>
          <w:rFonts w:ascii="Arial" w:hAnsi="Arial" w:cs="Arial"/>
          <w:b/>
          <w:sz w:val="28"/>
          <w:u w:val="single"/>
        </w:rPr>
      </w:pPr>
      <w:r w:rsidRPr="004373C4">
        <w:rPr>
          <w:rFonts w:ascii="Arial" w:hAnsi="Arial" w:cs="Arial"/>
          <w:b/>
          <w:sz w:val="28"/>
          <w:u w:val="single"/>
        </w:rPr>
        <w:t>Cash Payment Instructions</w:t>
      </w:r>
    </w:p>
    <w:p w:rsidR="00D80FA5" w:rsidRPr="004373C4" w:rsidRDefault="00D80FA5" w:rsidP="00CB263F">
      <w:pPr>
        <w:spacing w:line="240" w:lineRule="exact"/>
        <w:jc w:val="both"/>
        <w:rPr>
          <w:rFonts w:ascii="Arial" w:hAnsi="Arial" w:cs="Arial"/>
          <w:b/>
          <w:sz w:val="24"/>
        </w:rPr>
      </w:pPr>
    </w:p>
    <w:p w:rsidR="00D80FA5" w:rsidRPr="004373C4" w:rsidRDefault="00D80FA5" w:rsidP="00CB263F">
      <w:pPr>
        <w:spacing w:line="240" w:lineRule="exact"/>
        <w:jc w:val="both"/>
        <w:rPr>
          <w:rFonts w:ascii="Arial" w:hAnsi="Arial" w:cs="Arial"/>
          <w:sz w:val="24"/>
        </w:rPr>
      </w:pPr>
      <w:r w:rsidRPr="004373C4">
        <w:rPr>
          <w:rFonts w:ascii="Arial" w:hAnsi="Arial" w:cs="Arial"/>
          <w:sz w:val="24"/>
        </w:rPr>
        <w:t>The cash payment options are based on the employee's status</w:t>
      </w:r>
      <w:r w:rsidR="00374F4E" w:rsidRPr="004373C4">
        <w:rPr>
          <w:rFonts w:ascii="Arial" w:hAnsi="Arial" w:cs="Arial"/>
          <w:sz w:val="24"/>
        </w:rPr>
        <w:t xml:space="preserve"> as of the end of pay period 22</w:t>
      </w:r>
      <w:r w:rsidRPr="004373C4">
        <w:rPr>
          <w:rFonts w:ascii="Arial" w:hAnsi="Arial" w:cs="Arial"/>
          <w:sz w:val="24"/>
        </w:rPr>
        <w:t xml:space="preserve">B.  </w:t>
      </w:r>
    </w:p>
    <w:p w:rsidR="00D80FA5" w:rsidRPr="004373C4" w:rsidRDefault="00D80FA5" w:rsidP="00CB263F">
      <w:pPr>
        <w:spacing w:line="240" w:lineRule="exact"/>
        <w:jc w:val="both"/>
        <w:rPr>
          <w:rFonts w:ascii="Arial" w:hAnsi="Arial" w:cs="Arial"/>
          <w:sz w:val="24"/>
        </w:rPr>
      </w:pPr>
    </w:p>
    <w:p w:rsidR="00D80FA5" w:rsidRPr="004373C4" w:rsidRDefault="00D80FA5" w:rsidP="00CB263F">
      <w:pPr>
        <w:spacing w:line="240" w:lineRule="exact"/>
        <w:jc w:val="both"/>
        <w:rPr>
          <w:rFonts w:ascii="Arial" w:hAnsi="Arial" w:cs="Arial"/>
          <w:sz w:val="24"/>
        </w:rPr>
      </w:pPr>
    </w:p>
    <w:p w:rsidR="00D80FA5" w:rsidRDefault="00D80FA5" w:rsidP="00CB263F">
      <w:pPr>
        <w:spacing w:line="240" w:lineRule="exact"/>
        <w:jc w:val="both"/>
        <w:rPr>
          <w:rFonts w:ascii="Arial" w:hAnsi="Arial" w:cs="Arial"/>
          <w:b/>
          <w:sz w:val="24"/>
        </w:rPr>
      </w:pPr>
      <w:r w:rsidRPr="004373C4">
        <w:rPr>
          <w:rFonts w:ascii="Arial" w:hAnsi="Arial" w:cs="Arial"/>
          <w:sz w:val="24"/>
        </w:rPr>
        <w:t>The cash payments wil</w:t>
      </w:r>
      <w:r w:rsidR="00374F4E" w:rsidRPr="004373C4">
        <w:rPr>
          <w:rFonts w:ascii="Arial" w:hAnsi="Arial" w:cs="Arial"/>
          <w:sz w:val="24"/>
        </w:rPr>
        <w:t xml:space="preserve">l be processed in </w:t>
      </w:r>
      <w:r w:rsidR="00526F19" w:rsidRPr="004373C4">
        <w:rPr>
          <w:rFonts w:ascii="Arial" w:hAnsi="Arial" w:cs="Arial"/>
          <w:sz w:val="24"/>
        </w:rPr>
        <w:t>Pay Period 26</w:t>
      </w:r>
      <w:r w:rsidR="00DF4EE3" w:rsidRPr="004373C4">
        <w:rPr>
          <w:rFonts w:ascii="Arial" w:hAnsi="Arial" w:cs="Arial"/>
          <w:sz w:val="24"/>
        </w:rPr>
        <w:t>A</w:t>
      </w:r>
      <w:r w:rsidRPr="004373C4">
        <w:rPr>
          <w:rFonts w:ascii="Arial" w:hAnsi="Arial" w:cs="Arial"/>
          <w:sz w:val="24"/>
        </w:rPr>
        <w:t xml:space="preserve"> and will be included on </w:t>
      </w:r>
      <w:r w:rsidR="00AA56C5" w:rsidRPr="004373C4">
        <w:rPr>
          <w:rFonts w:ascii="Arial" w:hAnsi="Arial" w:cs="Arial"/>
          <w:sz w:val="24"/>
        </w:rPr>
        <w:t>the emplo</w:t>
      </w:r>
      <w:r w:rsidR="00247DB9" w:rsidRPr="004373C4">
        <w:rPr>
          <w:rFonts w:ascii="Arial" w:hAnsi="Arial" w:cs="Arial"/>
          <w:sz w:val="24"/>
        </w:rPr>
        <w:t>yee's December 2</w:t>
      </w:r>
      <w:r w:rsidR="0042660F">
        <w:rPr>
          <w:rFonts w:ascii="Arial" w:hAnsi="Arial" w:cs="Arial"/>
          <w:sz w:val="24"/>
        </w:rPr>
        <w:t>1</w:t>
      </w:r>
      <w:r w:rsidR="00247DB9" w:rsidRPr="004373C4">
        <w:rPr>
          <w:rFonts w:ascii="Arial" w:hAnsi="Arial" w:cs="Arial"/>
          <w:sz w:val="24"/>
        </w:rPr>
        <w:t>, 201</w:t>
      </w:r>
      <w:r w:rsidR="0042660F">
        <w:rPr>
          <w:rFonts w:ascii="Arial" w:hAnsi="Arial" w:cs="Arial"/>
          <w:sz w:val="24"/>
        </w:rPr>
        <w:t>7</w:t>
      </w:r>
      <w:r w:rsidRPr="004373C4">
        <w:rPr>
          <w:rFonts w:ascii="Arial" w:hAnsi="Arial" w:cs="Arial"/>
          <w:sz w:val="24"/>
        </w:rPr>
        <w:t xml:space="preserve"> paycheck.  </w:t>
      </w:r>
      <w:r w:rsidRPr="004373C4">
        <w:rPr>
          <w:rFonts w:ascii="Arial" w:hAnsi="Arial" w:cs="Arial"/>
          <w:b/>
          <w:sz w:val="24"/>
        </w:rPr>
        <w:t xml:space="preserve">Termination/Sabbatical cash payments are not </w:t>
      </w:r>
      <w:r w:rsidR="008E67EE">
        <w:rPr>
          <w:rFonts w:ascii="Arial" w:hAnsi="Arial" w:cs="Arial"/>
          <w:b/>
          <w:sz w:val="24"/>
        </w:rPr>
        <w:t>report</w:t>
      </w:r>
      <w:r w:rsidRPr="004373C4">
        <w:rPr>
          <w:rFonts w:ascii="Arial" w:hAnsi="Arial" w:cs="Arial"/>
          <w:b/>
          <w:sz w:val="24"/>
        </w:rPr>
        <w:t xml:space="preserve">ed </w:t>
      </w:r>
      <w:r w:rsidR="005D3A6C">
        <w:rPr>
          <w:rFonts w:ascii="Arial" w:hAnsi="Arial" w:cs="Arial"/>
          <w:b/>
          <w:sz w:val="24"/>
        </w:rPr>
        <w:t xml:space="preserve">as </w:t>
      </w:r>
      <w:r w:rsidRPr="004373C4">
        <w:rPr>
          <w:rFonts w:ascii="Arial" w:hAnsi="Arial" w:cs="Arial"/>
          <w:b/>
          <w:sz w:val="24"/>
        </w:rPr>
        <w:t xml:space="preserve">retirement earnings and </w:t>
      </w:r>
      <w:r w:rsidR="00C927F5">
        <w:rPr>
          <w:rFonts w:ascii="Arial" w:hAnsi="Arial" w:cs="Arial"/>
          <w:b/>
          <w:sz w:val="24"/>
        </w:rPr>
        <w:t>may be</w:t>
      </w:r>
      <w:r w:rsidRPr="004373C4">
        <w:rPr>
          <w:rFonts w:ascii="Arial" w:hAnsi="Arial" w:cs="Arial"/>
          <w:b/>
          <w:sz w:val="24"/>
        </w:rPr>
        <w:t xml:space="preserve"> taxed federally </w:t>
      </w:r>
      <w:r w:rsidR="00C927F5">
        <w:rPr>
          <w:rFonts w:ascii="Arial" w:hAnsi="Arial" w:cs="Arial"/>
          <w:b/>
          <w:sz w:val="24"/>
        </w:rPr>
        <w:t>up to</w:t>
      </w:r>
      <w:r w:rsidRPr="004373C4">
        <w:rPr>
          <w:rFonts w:ascii="Arial" w:hAnsi="Arial" w:cs="Arial"/>
          <w:b/>
          <w:sz w:val="24"/>
        </w:rPr>
        <w:t xml:space="preserve"> 25%.</w:t>
      </w:r>
    </w:p>
    <w:p w:rsidR="00CE2BB9" w:rsidRDefault="00CE2BB9">
      <w:pPr>
        <w:rPr>
          <w:rFonts w:ascii="Arial" w:hAnsi="Arial" w:cs="Arial"/>
          <w:b/>
          <w:sz w:val="24"/>
        </w:rPr>
      </w:pPr>
      <w:r>
        <w:rPr>
          <w:rFonts w:ascii="Arial" w:hAnsi="Arial" w:cs="Arial"/>
          <w:b/>
          <w:sz w:val="24"/>
        </w:rPr>
        <w:br w:type="page"/>
      </w:r>
    </w:p>
    <w:p w:rsidR="00CE2BB9" w:rsidRPr="00CE2BB9" w:rsidRDefault="00CE2BB9" w:rsidP="00CB263F">
      <w:pPr>
        <w:spacing w:line="240" w:lineRule="exact"/>
        <w:jc w:val="both"/>
        <w:rPr>
          <w:rFonts w:ascii="Arial" w:hAnsi="Arial" w:cs="Arial"/>
          <w:b/>
          <w:sz w:val="24"/>
          <w:u w:val="single"/>
        </w:rPr>
      </w:pPr>
      <w:r w:rsidRPr="00CE2BB9">
        <w:rPr>
          <w:rFonts w:ascii="Arial" w:hAnsi="Arial" w:cs="Arial"/>
          <w:b/>
          <w:sz w:val="24"/>
          <w:u w:val="single"/>
        </w:rPr>
        <w:lastRenderedPageBreak/>
        <w:t>QUERIES</w:t>
      </w:r>
    </w:p>
    <w:p w:rsidR="00CE2BB9" w:rsidRDefault="00CE2BB9" w:rsidP="003A602B">
      <w:pPr>
        <w:rPr>
          <w:rFonts w:ascii="Arial" w:hAnsi="Arial" w:cs="Arial"/>
          <w:sz w:val="24"/>
          <w:szCs w:val="24"/>
        </w:rPr>
      </w:pPr>
      <w:bookmarkStart w:id="0" w:name="_Processing_Cash_Payments"/>
      <w:bookmarkEnd w:id="0"/>
      <w:r w:rsidRPr="00CE2BB9">
        <w:rPr>
          <w:rFonts w:ascii="Arial" w:hAnsi="Arial" w:cs="Arial"/>
          <w:noProof/>
          <w:sz w:val="24"/>
          <w:szCs w:val="24"/>
        </w:rPr>
        <w:drawing>
          <wp:anchor distT="0" distB="0" distL="114300" distR="114300" simplePos="0" relativeHeight="251649536" behindDoc="1" locked="0" layoutInCell="1" allowOverlap="1" wp14:anchorId="45775423">
            <wp:simplePos x="0" y="0"/>
            <wp:positionH relativeFrom="column">
              <wp:posOffset>0</wp:posOffset>
            </wp:positionH>
            <wp:positionV relativeFrom="paragraph">
              <wp:posOffset>26670</wp:posOffset>
            </wp:positionV>
            <wp:extent cx="2466975" cy="1285875"/>
            <wp:effectExtent l="0" t="0" r="9525" b="9525"/>
            <wp:wrapTight wrapText="bothSides">
              <wp:wrapPolygon edited="0">
                <wp:start x="0" y="0"/>
                <wp:lineTo x="0" y="21440"/>
                <wp:lineTo x="21517" y="21440"/>
                <wp:lineTo x="215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66975" cy="1285875"/>
                    </a:xfrm>
                    <a:prstGeom prst="rect">
                      <a:avLst/>
                    </a:prstGeom>
                  </pic:spPr>
                </pic:pic>
              </a:graphicData>
            </a:graphic>
            <wp14:sizeRelH relativeFrom="page">
              <wp14:pctWidth>0</wp14:pctWidth>
            </wp14:sizeRelH>
            <wp14:sizeRelV relativeFrom="page">
              <wp14:pctHeight>0</wp14:pctHeight>
            </wp14:sizeRelV>
          </wp:anchor>
        </w:drawing>
      </w:r>
    </w:p>
    <w:p w:rsidR="003A602B" w:rsidRPr="00CE2BB9" w:rsidRDefault="00CE2BB9" w:rsidP="003A602B">
      <w:pPr>
        <w:rPr>
          <w:rFonts w:ascii="Arial" w:hAnsi="Arial" w:cs="Arial"/>
          <w:sz w:val="24"/>
          <w:szCs w:val="24"/>
        </w:rPr>
      </w:pPr>
      <w:r w:rsidRPr="00CE2BB9">
        <w:rPr>
          <w:rFonts w:ascii="Arial" w:hAnsi="Arial" w:cs="Arial"/>
          <w:sz w:val="24"/>
          <w:szCs w:val="24"/>
        </w:rPr>
        <w:t>This table is updated after each absence confirm and can be run year-round.</w:t>
      </w:r>
    </w:p>
    <w:p w:rsidR="003A602B" w:rsidRPr="00CE2BB9" w:rsidRDefault="003A602B" w:rsidP="003A602B">
      <w:pPr>
        <w:rPr>
          <w:rFonts w:ascii="Arial" w:hAnsi="Arial" w:cs="Arial"/>
          <w:sz w:val="24"/>
          <w:szCs w:val="24"/>
        </w:rPr>
      </w:pPr>
    </w:p>
    <w:p w:rsidR="00CE2BB9" w:rsidRDefault="00CE2BB9" w:rsidP="003A602B">
      <w:pPr>
        <w:rPr>
          <w:rFonts w:ascii="Arial" w:hAnsi="Arial" w:cs="Arial"/>
          <w:sz w:val="24"/>
          <w:szCs w:val="24"/>
        </w:rPr>
      </w:pPr>
      <w:r>
        <w:rPr>
          <w:rFonts w:ascii="Arial" w:hAnsi="Arial" w:cs="Arial"/>
          <w:sz w:val="24"/>
          <w:szCs w:val="24"/>
        </w:rPr>
        <w:t>Job As Of Date is always the last date of the last pay period confirmed.</w:t>
      </w:r>
    </w:p>
    <w:p w:rsidR="00CE2BB9" w:rsidRDefault="00CE2BB9" w:rsidP="003A602B">
      <w:pPr>
        <w:rPr>
          <w:rFonts w:ascii="Arial" w:hAnsi="Arial" w:cs="Arial"/>
          <w:sz w:val="24"/>
          <w:szCs w:val="24"/>
        </w:rPr>
      </w:pPr>
    </w:p>
    <w:p w:rsidR="001558C1" w:rsidRDefault="001558C1" w:rsidP="003A602B">
      <w:pPr>
        <w:rPr>
          <w:rFonts w:ascii="Arial" w:hAnsi="Arial" w:cs="Arial"/>
          <w:sz w:val="24"/>
          <w:szCs w:val="24"/>
        </w:rPr>
      </w:pPr>
    </w:p>
    <w:p w:rsidR="001558C1" w:rsidRDefault="001558C1" w:rsidP="003A602B">
      <w:pPr>
        <w:rPr>
          <w:rFonts w:ascii="Arial" w:hAnsi="Arial" w:cs="Arial"/>
          <w:sz w:val="24"/>
          <w:szCs w:val="24"/>
        </w:rPr>
      </w:pPr>
    </w:p>
    <w:p w:rsidR="001558C1" w:rsidRDefault="001558C1" w:rsidP="003A602B">
      <w:pPr>
        <w:rPr>
          <w:rFonts w:ascii="Arial" w:hAnsi="Arial" w:cs="Arial"/>
          <w:sz w:val="24"/>
          <w:szCs w:val="24"/>
        </w:rPr>
      </w:pPr>
      <w:r w:rsidRPr="00CE2BB9">
        <w:rPr>
          <w:rFonts w:ascii="Arial" w:hAnsi="Arial" w:cs="Arial"/>
          <w:noProof/>
          <w:sz w:val="24"/>
          <w:szCs w:val="24"/>
        </w:rPr>
        <w:drawing>
          <wp:anchor distT="0" distB="0" distL="114300" distR="114300" simplePos="0" relativeHeight="251655680" behindDoc="1" locked="0" layoutInCell="1" allowOverlap="1" wp14:anchorId="2AE30C87">
            <wp:simplePos x="0" y="0"/>
            <wp:positionH relativeFrom="column">
              <wp:posOffset>47625</wp:posOffset>
            </wp:positionH>
            <wp:positionV relativeFrom="paragraph">
              <wp:posOffset>83820</wp:posOffset>
            </wp:positionV>
            <wp:extent cx="2466975" cy="1304925"/>
            <wp:effectExtent l="0" t="0" r="9525" b="9525"/>
            <wp:wrapTight wrapText="bothSides">
              <wp:wrapPolygon edited="0">
                <wp:start x="0" y="0"/>
                <wp:lineTo x="0" y="21442"/>
                <wp:lineTo x="21517" y="21442"/>
                <wp:lineTo x="2151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66975" cy="1304925"/>
                    </a:xfrm>
                    <a:prstGeom prst="rect">
                      <a:avLst/>
                    </a:prstGeom>
                  </pic:spPr>
                </pic:pic>
              </a:graphicData>
            </a:graphic>
            <wp14:sizeRelH relativeFrom="page">
              <wp14:pctWidth>0</wp14:pctWidth>
            </wp14:sizeRelH>
            <wp14:sizeRelV relativeFrom="page">
              <wp14:pctHeight>0</wp14:pctHeight>
            </wp14:sizeRelV>
          </wp:anchor>
        </w:drawing>
      </w:r>
    </w:p>
    <w:p w:rsidR="00CE2BB9" w:rsidRDefault="00CE2BB9" w:rsidP="003A602B">
      <w:pPr>
        <w:rPr>
          <w:rFonts w:ascii="Arial" w:hAnsi="Arial" w:cs="Arial"/>
          <w:sz w:val="24"/>
          <w:szCs w:val="24"/>
        </w:rPr>
      </w:pPr>
      <w:r>
        <w:rPr>
          <w:rFonts w:ascii="Arial" w:hAnsi="Arial" w:cs="Arial"/>
          <w:sz w:val="24"/>
          <w:szCs w:val="24"/>
        </w:rPr>
        <w:t>This table is updated and finalized after the October B pay period each year.</w:t>
      </w:r>
    </w:p>
    <w:p w:rsidR="00CE2BB9" w:rsidRDefault="00CE2BB9" w:rsidP="003A602B">
      <w:pPr>
        <w:rPr>
          <w:rFonts w:ascii="Arial" w:hAnsi="Arial" w:cs="Arial"/>
          <w:sz w:val="24"/>
          <w:szCs w:val="24"/>
        </w:rPr>
      </w:pPr>
    </w:p>
    <w:p w:rsidR="00CE2BB9" w:rsidRDefault="00CE2BB9" w:rsidP="003A602B">
      <w:pPr>
        <w:rPr>
          <w:rFonts w:ascii="Arial" w:hAnsi="Arial" w:cs="Arial"/>
          <w:sz w:val="24"/>
          <w:szCs w:val="24"/>
        </w:rPr>
      </w:pPr>
      <w:r>
        <w:rPr>
          <w:rFonts w:ascii="Arial" w:hAnsi="Arial" w:cs="Arial"/>
          <w:sz w:val="24"/>
          <w:szCs w:val="24"/>
        </w:rPr>
        <w:t>Pay End Date is always the last date of pay period 26.</w:t>
      </w:r>
    </w:p>
    <w:p w:rsidR="00CE2BB9" w:rsidRDefault="00CE2BB9" w:rsidP="003A602B">
      <w:pPr>
        <w:rPr>
          <w:rFonts w:ascii="Arial" w:hAnsi="Arial" w:cs="Arial"/>
          <w:sz w:val="24"/>
          <w:szCs w:val="24"/>
        </w:rPr>
      </w:pPr>
    </w:p>
    <w:p w:rsidR="00CE2BB9" w:rsidRDefault="00CE2BB9" w:rsidP="003A602B">
      <w:pPr>
        <w:rPr>
          <w:rFonts w:ascii="Arial" w:hAnsi="Arial" w:cs="Arial"/>
          <w:sz w:val="24"/>
          <w:szCs w:val="24"/>
        </w:rPr>
      </w:pPr>
    </w:p>
    <w:p w:rsidR="00CE2BB9" w:rsidRDefault="00CE2BB9" w:rsidP="003A602B">
      <w:pPr>
        <w:rPr>
          <w:rFonts w:ascii="Arial" w:hAnsi="Arial" w:cs="Arial"/>
          <w:sz w:val="24"/>
          <w:szCs w:val="24"/>
        </w:rPr>
      </w:pPr>
    </w:p>
    <w:p w:rsidR="001558C1" w:rsidRDefault="001558C1" w:rsidP="003A602B">
      <w:pPr>
        <w:rPr>
          <w:rFonts w:ascii="Arial" w:hAnsi="Arial" w:cs="Arial"/>
          <w:sz w:val="24"/>
          <w:szCs w:val="24"/>
        </w:rPr>
      </w:pPr>
    </w:p>
    <w:p w:rsidR="001558C1" w:rsidRDefault="001558C1" w:rsidP="003A602B">
      <w:pPr>
        <w:rPr>
          <w:rFonts w:ascii="Arial" w:hAnsi="Arial" w:cs="Arial"/>
          <w:sz w:val="24"/>
          <w:szCs w:val="24"/>
        </w:rPr>
      </w:pPr>
      <w:r>
        <w:rPr>
          <w:noProof/>
        </w:rPr>
        <w:drawing>
          <wp:anchor distT="0" distB="0" distL="114300" distR="114300" simplePos="0" relativeHeight="251660800" behindDoc="1" locked="0" layoutInCell="1" allowOverlap="1" wp14:anchorId="2DA74317">
            <wp:simplePos x="0" y="0"/>
            <wp:positionH relativeFrom="column">
              <wp:posOffset>0</wp:posOffset>
            </wp:positionH>
            <wp:positionV relativeFrom="paragraph">
              <wp:posOffset>97155</wp:posOffset>
            </wp:positionV>
            <wp:extent cx="2419350" cy="1123950"/>
            <wp:effectExtent l="0" t="0" r="0" b="0"/>
            <wp:wrapTight wrapText="bothSides">
              <wp:wrapPolygon edited="0">
                <wp:start x="0" y="0"/>
                <wp:lineTo x="0" y="21234"/>
                <wp:lineTo x="21430" y="21234"/>
                <wp:lineTo x="214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19350" cy="1123950"/>
                    </a:xfrm>
                    <a:prstGeom prst="rect">
                      <a:avLst/>
                    </a:prstGeom>
                  </pic:spPr>
                </pic:pic>
              </a:graphicData>
            </a:graphic>
            <wp14:sizeRelH relativeFrom="page">
              <wp14:pctWidth>0</wp14:pctWidth>
            </wp14:sizeRelH>
            <wp14:sizeRelV relativeFrom="page">
              <wp14:pctHeight>0</wp14:pctHeight>
            </wp14:sizeRelV>
          </wp:anchor>
        </w:drawing>
      </w:r>
    </w:p>
    <w:p w:rsidR="00CE2BB9" w:rsidRDefault="00D73D3A" w:rsidP="003A602B">
      <w:pPr>
        <w:rPr>
          <w:rFonts w:ascii="Arial" w:hAnsi="Arial" w:cs="Arial"/>
          <w:sz w:val="24"/>
          <w:szCs w:val="24"/>
        </w:rPr>
      </w:pPr>
      <w:r>
        <w:rPr>
          <w:rFonts w:ascii="Arial" w:hAnsi="Arial" w:cs="Arial"/>
          <w:sz w:val="24"/>
          <w:szCs w:val="24"/>
        </w:rPr>
        <w:t>This query shows all employee that have made an election.</w:t>
      </w:r>
    </w:p>
    <w:p w:rsidR="00CE2BB9" w:rsidRDefault="00CE2BB9" w:rsidP="003A602B">
      <w:pPr>
        <w:rPr>
          <w:rFonts w:ascii="Arial" w:hAnsi="Arial" w:cs="Arial"/>
          <w:sz w:val="24"/>
          <w:szCs w:val="24"/>
        </w:rPr>
      </w:pPr>
    </w:p>
    <w:p w:rsidR="00CE2BB9" w:rsidRDefault="00CE2BB9" w:rsidP="003A602B">
      <w:pPr>
        <w:rPr>
          <w:rFonts w:ascii="Arial" w:hAnsi="Arial" w:cs="Arial"/>
          <w:sz w:val="24"/>
          <w:szCs w:val="24"/>
        </w:rPr>
      </w:pPr>
    </w:p>
    <w:p w:rsidR="00CE2BB9" w:rsidRDefault="00CE2BB9" w:rsidP="003A602B">
      <w:pPr>
        <w:rPr>
          <w:rFonts w:ascii="Arial" w:hAnsi="Arial" w:cs="Arial"/>
          <w:sz w:val="24"/>
          <w:szCs w:val="24"/>
        </w:rPr>
      </w:pPr>
    </w:p>
    <w:p w:rsidR="00CE2BB9" w:rsidRDefault="00CE2BB9" w:rsidP="003A602B">
      <w:pPr>
        <w:rPr>
          <w:rFonts w:ascii="Arial" w:hAnsi="Arial" w:cs="Arial"/>
          <w:sz w:val="24"/>
          <w:szCs w:val="24"/>
        </w:rPr>
      </w:pPr>
    </w:p>
    <w:p w:rsidR="00CE2BB9" w:rsidRDefault="00CE2BB9" w:rsidP="003A602B">
      <w:pPr>
        <w:rPr>
          <w:rFonts w:ascii="Arial" w:hAnsi="Arial" w:cs="Arial"/>
          <w:sz w:val="24"/>
          <w:szCs w:val="24"/>
        </w:rPr>
      </w:pPr>
    </w:p>
    <w:p w:rsidR="001558C1" w:rsidRDefault="001558C1" w:rsidP="003A602B">
      <w:pPr>
        <w:rPr>
          <w:rFonts w:ascii="Arial" w:hAnsi="Arial" w:cs="Arial"/>
          <w:sz w:val="24"/>
          <w:szCs w:val="24"/>
        </w:rPr>
      </w:pPr>
    </w:p>
    <w:p w:rsidR="001558C1" w:rsidRDefault="001558C1" w:rsidP="003A602B">
      <w:pPr>
        <w:rPr>
          <w:rFonts w:ascii="Arial" w:hAnsi="Arial" w:cs="Arial"/>
          <w:sz w:val="24"/>
          <w:szCs w:val="24"/>
        </w:rPr>
      </w:pPr>
    </w:p>
    <w:p w:rsidR="001558C1" w:rsidRDefault="001558C1" w:rsidP="003A602B">
      <w:pPr>
        <w:rPr>
          <w:rFonts w:ascii="Arial" w:hAnsi="Arial" w:cs="Arial"/>
          <w:sz w:val="24"/>
          <w:szCs w:val="24"/>
        </w:rPr>
      </w:pPr>
    </w:p>
    <w:p w:rsidR="00CE2BB9" w:rsidRPr="00D73D3A" w:rsidRDefault="00D73D3A" w:rsidP="003A602B">
      <w:pPr>
        <w:rPr>
          <w:rFonts w:ascii="Arial" w:hAnsi="Arial" w:cs="Arial"/>
          <w:b/>
          <w:sz w:val="24"/>
          <w:szCs w:val="24"/>
          <w:u w:val="single"/>
        </w:rPr>
      </w:pPr>
      <w:r w:rsidRPr="00D73D3A">
        <w:rPr>
          <w:rFonts w:ascii="Arial" w:hAnsi="Arial" w:cs="Arial"/>
          <w:b/>
          <w:sz w:val="24"/>
          <w:szCs w:val="24"/>
          <w:u w:val="single"/>
        </w:rPr>
        <w:t>HOME PAGE</w:t>
      </w:r>
    </w:p>
    <w:p w:rsidR="00CE2BB9" w:rsidRDefault="00D73D3A" w:rsidP="003A602B">
      <w:pPr>
        <w:rPr>
          <w:rFonts w:ascii="Arial" w:hAnsi="Arial" w:cs="Arial"/>
          <w:sz w:val="24"/>
          <w:szCs w:val="24"/>
        </w:rPr>
      </w:pPr>
      <w:r>
        <w:rPr>
          <w:rFonts w:ascii="Arial" w:hAnsi="Arial" w:cs="Arial"/>
          <w:sz w:val="24"/>
          <w:szCs w:val="24"/>
        </w:rPr>
        <w:t>All employees eligible for a sabbatical election after the October B pay period will automatically receive an announcement on their HCM home page letting them know they are eligible for a sabbatical election.</w:t>
      </w:r>
    </w:p>
    <w:p w:rsidR="00E13FBF" w:rsidRDefault="00E13FBF" w:rsidP="003A602B">
      <w:pPr>
        <w:rPr>
          <w:rFonts w:ascii="Arial" w:hAnsi="Arial" w:cs="Arial"/>
          <w:sz w:val="24"/>
          <w:szCs w:val="24"/>
        </w:rPr>
      </w:pPr>
    </w:p>
    <w:p w:rsidR="00D73D3A" w:rsidRDefault="00D73D3A" w:rsidP="003A602B">
      <w:pPr>
        <w:rPr>
          <w:rFonts w:ascii="Arial" w:hAnsi="Arial" w:cs="Arial"/>
          <w:sz w:val="24"/>
          <w:szCs w:val="24"/>
        </w:rPr>
      </w:pPr>
      <w:r>
        <w:rPr>
          <w:rFonts w:ascii="Arial" w:hAnsi="Arial" w:cs="Arial"/>
          <w:sz w:val="24"/>
          <w:szCs w:val="24"/>
        </w:rPr>
        <w:t>They will also gain access to the Annual Sabbatical Election pagelets:</w:t>
      </w:r>
    </w:p>
    <w:p w:rsidR="00D73D3A" w:rsidRPr="00CE2BB9" w:rsidRDefault="00D73D3A" w:rsidP="003A602B">
      <w:pPr>
        <w:rPr>
          <w:rFonts w:ascii="Arial" w:hAnsi="Arial" w:cs="Arial"/>
          <w:sz w:val="24"/>
          <w:szCs w:val="24"/>
        </w:rPr>
      </w:pPr>
      <w:r w:rsidRPr="00CE2BB9">
        <w:rPr>
          <w:rFonts w:ascii="Arial" w:hAnsi="Arial" w:cs="Arial"/>
          <w:noProof/>
          <w:sz w:val="24"/>
          <w:szCs w:val="24"/>
        </w:rPr>
        <w:drawing>
          <wp:anchor distT="0" distB="0" distL="114300" distR="114300" simplePos="0" relativeHeight="251663872" behindDoc="1" locked="0" layoutInCell="1" allowOverlap="1" wp14:anchorId="1D769716">
            <wp:simplePos x="0" y="0"/>
            <wp:positionH relativeFrom="column">
              <wp:posOffset>-152400</wp:posOffset>
            </wp:positionH>
            <wp:positionV relativeFrom="paragraph">
              <wp:posOffset>191135</wp:posOffset>
            </wp:positionV>
            <wp:extent cx="6858000" cy="420370"/>
            <wp:effectExtent l="0" t="0" r="0" b="0"/>
            <wp:wrapTight wrapText="bothSides">
              <wp:wrapPolygon edited="0">
                <wp:start x="0" y="0"/>
                <wp:lineTo x="0" y="20556"/>
                <wp:lineTo x="21540" y="20556"/>
                <wp:lineTo x="2154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858000" cy="420370"/>
                    </a:xfrm>
                    <a:prstGeom prst="rect">
                      <a:avLst/>
                    </a:prstGeom>
                  </pic:spPr>
                </pic:pic>
              </a:graphicData>
            </a:graphic>
            <wp14:sizeRelH relativeFrom="page">
              <wp14:pctWidth>0</wp14:pctWidth>
            </wp14:sizeRelH>
            <wp14:sizeRelV relativeFrom="page">
              <wp14:pctHeight>0</wp14:pctHeight>
            </wp14:sizeRelV>
          </wp:anchor>
        </w:drawing>
      </w:r>
    </w:p>
    <w:p w:rsidR="003A602B" w:rsidRPr="00CE2BB9" w:rsidRDefault="003A602B" w:rsidP="003A602B">
      <w:pPr>
        <w:rPr>
          <w:rFonts w:ascii="Arial" w:hAnsi="Arial" w:cs="Arial"/>
          <w:sz w:val="24"/>
          <w:szCs w:val="24"/>
        </w:rPr>
      </w:pPr>
      <w:r w:rsidRPr="00CE2BB9">
        <w:rPr>
          <w:rFonts w:ascii="Arial" w:hAnsi="Arial" w:cs="Arial"/>
          <w:sz w:val="24"/>
          <w:szCs w:val="24"/>
        </w:rPr>
        <w:br w:type="page"/>
      </w:r>
    </w:p>
    <w:p w:rsidR="00D80FA5" w:rsidRPr="00E13FBF" w:rsidRDefault="00BF7CC8" w:rsidP="00E13FBF">
      <w:pPr>
        <w:pStyle w:val="Heading1"/>
        <w:rPr>
          <w:rFonts w:ascii="Arial" w:hAnsi="Arial" w:cs="Arial"/>
          <w:b/>
        </w:rPr>
      </w:pPr>
      <w:r w:rsidRPr="004373C4">
        <w:rPr>
          <w:rFonts w:ascii="Arial" w:hAnsi="Arial" w:cs="Arial"/>
          <w:b/>
        </w:rPr>
        <w:lastRenderedPageBreak/>
        <w:t xml:space="preserve"> </w:t>
      </w:r>
      <w:r w:rsidRPr="004373C4">
        <w:rPr>
          <w:rFonts w:ascii="Arial" w:hAnsi="Arial" w:cs="Arial"/>
          <w:b/>
          <w:sz w:val="28"/>
          <w:u w:val="single"/>
        </w:rPr>
        <w:t>Entering Sabbatical Elections</w:t>
      </w:r>
      <w:r w:rsidR="003A602B">
        <w:rPr>
          <w:rFonts w:ascii="Arial" w:hAnsi="Arial" w:cs="Arial"/>
          <w:b/>
          <w:sz w:val="28"/>
          <w:u w:val="single"/>
        </w:rPr>
        <w:t xml:space="preserve"> on Behalf of the Employee</w:t>
      </w:r>
    </w:p>
    <w:p w:rsidR="00E13FBF" w:rsidRDefault="00E13FBF" w:rsidP="00BF7CC8">
      <w:pPr>
        <w:rPr>
          <w:rFonts w:ascii="Arial" w:hAnsi="Arial" w:cs="Arial"/>
          <w:sz w:val="24"/>
        </w:rPr>
      </w:pPr>
      <w:r>
        <w:rPr>
          <w:rFonts w:ascii="Arial" w:hAnsi="Arial" w:cs="Arial"/>
          <w:sz w:val="24"/>
        </w:rPr>
        <w:t xml:space="preserve">It is recommended that all elections are entered by the employee through ESS.  If an election needs to be changed, delete the original election made by the employee and have the employee make a new election themselves.  Only elections </w:t>
      </w:r>
      <w:r w:rsidR="00010B4A">
        <w:rPr>
          <w:rFonts w:ascii="Arial" w:hAnsi="Arial" w:cs="Arial"/>
          <w:sz w:val="24"/>
        </w:rPr>
        <w:t>entered through ESS will create</w:t>
      </w:r>
      <w:bookmarkStart w:id="1" w:name="_GoBack"/>
      <w:bookmarkEnd w:id="1"/>
      <w:r>
        <w:rPr>
          <w:rFonts w:ascii="Arial" w:hAnsi="Arial" w:cs="Arial"/>
          <w:sz w:val="24"/>
        </w:rPr>
        <w:t xml:space="preserve"> a Sabbatical Confirmation Statement.</w:t>
      </w:r>
    </w:p>
    <w:p w:rsidR="00E13FBF" w:rsidRDefault="00E13FBF" w:rsidP="00BF7CC8">
      <w:pPr>
        <w:rPr>
          <w:rFonts w:ascii="Arial" w:hAnsi="Arial" w:cs="Arial"/>
          <w:sz w:val="24"/>
        </w:rPr>
      </w:pPr>
    </w:p>
    <w:p w:rsidR="00E13FBF" w:rsidRDefault="00E13FBF" w:rsidP="00BF7CC8">
      <w:pPr>
        <w:rPr>
          <w:rFonts w:ascii="Arial" w:hAnsi="Arial" w:cs="Arial"/>
          <w:sz w:val="24"/>
        </w:rPr>
      </w:pPr>
      <w:r>
        <w:rPr>
          <w:rFonts w:ascii="Arial" w:hAnsi="Arial" w:cs="Arial"/>
          <w:sz w:val="24"/>
        </w:rPr>
        <w:t xml:space="preserve">If elections must be changed or entered after the ESS lock-out, </w:t>
      </w:r>
      <w:r w:rsidR="001913E4">
        <w:rPr>
          <w:rFonts w:ascii="Arial" w:hAnsi="Arial" w:cs="Arial"/>
          <w:sz w:val="24"/>
        </w:rPr>
        <w:t xml:space="preserve">please </w:t>
      </w:r>
      <w:r>
        <w:rPr>
          <w:rFonts w:ascii="Arial" w:hAnsi="Arial" w:cs="Arial"/>
          <w:sz w:val="24"/>
        </w:rPr>
        <w:t>follow these instructions:</w:t>
      </w:r>
    </w:p>
    <w:p w:rsidR="00E13FBF" w:rsidRDefault="00E13FBF" w:rsidP="00BF7CC8">
      <w:pPr>
        <w:rPr>
          <w:rFonts w:ascii="Arial" w:hAnsi="Arial" w:cs="Arial"/>
          <w:sz w:val="24"/>
        </w:rPr>
      </w:pPr>
    </w:p>
    <w:p w:rsidR="00BF7CC8" w:rsidRPr="004373C4" w:rsidRDefault="00BF7CC8" w:rsidP="00BF7CC8">
      <w:pPr>
        <w:rPr>
          <w:rFonts w:ascii="Arial" w:hAnsi="Arial" w:cs="Arial"/>
          <w:sz w:val="24"/>
        </w:rPr>
      </w:pPr>
      <w:r w:rsidRPr="004373C4">
        <w:rPr>
          <w:rFonts w:ascii="Arial" w:hAnsi="Arial" w:cs="Arial"/>
          <w:sz w:val="24"/>
        </w:rPr>
        <w:t>Go to “Create and Maintain Absences”</w:t>
      </w:r>
    </w:p>
    <w:p w:rsidR="00BF7CC8" w:rsidRPr="004373C4" w:rsidRDefault="00BF7CC8" w:rsidP="00BF7CC8">
      <w:pPr>
        <w:rPr>
          <w:rFonts w:ascii="Arial" w:hAnsi="Arial" w:cs="Arial"/>
        </w:rPr>
      </w:pPr>
    </w:p>
    <w:p w:rsidR="00BF7CC8" w:rsidRPr="004373C4" w:rsidRDefault="00BF7CC8" w:rsidP="00BF7CC8">
      <w:pPr>
        <w:rPr>
          <w:rFonts w:ascii="Arial" w:hAnsi="Arial" w:cs="Arial"/>
        </w:rPr>
      </w:pPr>
      <w:r w:rsidRPr="004373C4">
        <w:rPr>
          <w:rFonts w:ascii="Arial" w:hAnsi="Arial" w:cs="Arial"/>
          <w:noProof/>
        </w:rPr>
        <w:drawing>
          <wp:inline distT="0" distB="0" distL="0" distR="0" wp14:anchorId="33C4F1F6" wp14:editId="2583499A">
            <wp:extent cx="59436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09550"/>
                    </a:xfrm>
                    <a:prstGeom prst="rect">
                      <a:avLst/>
                    </a:prstGeom>
                  </pic:spPr>
                </pic:pic>
              </a:graphicData>
            </a:graphic>
          </wp:inline>
        </w:drawing>
      </w:r>
    </w:p>
    <w:p w:rsidR="00BF7CC8" w:rsidRPr="004373C4" w:rsidRDefault="00BF7CC8" w:rsidP="00BF7CC8">
      <w:pPr>
        <w:rPr>
          <w:rFonts w:ascii="Arial" w:hAnsi="Arial" w:cs="Arial"/>
        </w:rPr>
      </w:pPr>
    </w:p>
    <w:p w:rsidR="00BF7CC8" w:rsidRPr="004373C4" w:rsidRDefault="00BF7CC8" w:rsidP="00BF7CC8">
      <w:pPr>
        <w:rPr>
          <w:rFonts w:ascii="Arial" w:hAnsi="Arial" w:cs="Arial"/>
          <w:sz w:val="24"/>
        </w:rPr>
      </w:pPr>
      <w:r w:rsidRPr="004373C4">
        <w:rPr>
          <w:rFonts w:ascii="Arial" w:hAnsi="Arial" w:cs="Arial"/>
          <w:sz w:val="24"/>
        </w:rPr>
        <w:t>Click on “Personalize”</w:t>
      </w:r>
      <w:r w:rsidR="0042660F">
        <w:rPr>
          <w:rFonts w:ascii="Arial" w:hAnsi="Arial" w:cs="Arial"/>
          <w:sz w:val="24"/>
        </w:rPr>
        <w:t xml:space="preserve"> (if you haven’t removed this personalization from last year, this should still exist for you)</w:t>
      </w:r>
    </w:p>
    <w:p w:rsidR="00BF7CC8" w:rsidRPr="004373C4" w:rsidRDefault="00BF7CC8" w:rsidP="00BF7CC8">
      <w:pPr>
        <w:rPr>
          <w:rFonts w:ascii="Arial" w:hAnsi="Arial" w:cs="Arial"/>
        </w:rPr>
      </w:pPr>
    </w:p>
    <w:p w:rsidR="00BF7CC8" w:rsidRPr="004373C4" w:rsidRDefault="00BF7CC8" w:rsidP="00BF7CC8">
      <w:pPr>
        <w:rPr>
          <w:rFonts w:ascii="Arial" w:hAnsi="Arial" w:cs="Arial"/>
        </w:rPr>
      </w:pPr>
      <w:r w:rsidRPr="004373C4">
        <w:rPr>
          <w:rFonts w:ascii="Arial" w:hAnsi="Arial" w:cs="Arial"/>
          <w:noProof/>
        </w:rPr>
        <w:drawing>
          <wp:inline distT="0" distB="0" distL="0" distR="0" wp14:anchorId="38AB6D9D" wp14:editId="2399039E">
            <wp:extent cx="6893351" cy="5715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893351" cy="571500"/>
                    </a:xfrm>
                    <a:prstGeom prst="rect">
                      <a:avLst/>
                    </a:prstGeom>
                  </pic:spPr>
                </pic:pic>
              </a:graphicData>
            </a:graphic>
          </wp:inline>
        </w:drawing>
      </w:r>
    </w:p>
    <w:p w:rsidR="00BF7CC8" w:rsidRPr="004373C4" w:rsidRDefault="00BF7CC8" w:rsidP="00BF7CC8">
      <w:pPr>
        <w:rPr>
          <w:rFonts w:ascii="Arial" w:hAnsi="Arial" w:cs="Arial"/>
        </w:rPr>
      </w:pPr>
    </w:p>
    <w:p w:rsidR="00BF7CC8" w:rsidRPr="004373C4" w:rsidRDefault="00BF7CC8" w:rsidP="00BF7CC8">
      <w:pPr>
        <w:rPr>
          <w:rFonts w:ascii="Arial" w:hAnsi="Arial" w:cs="Arial"/>
          <w:sz w:val="24"/>
        </w:rPr>
      </w:pPr>
      <w:r w:rsidRPr="004373C4">
        <w:rPr>
          <w:rFonts w:ascii="Arial" w:hAnsi="Arial" w:cs="Arial"/>
          <w:sz w:val="24"/>
        </w:rPr>
        <w:t>Find and select “Config Decimal 1” and “Config Decimal 2” and use the up arrow to move them below “Empl Record”.  Scroll to the bottom and click “OK”.</w:t>
      </w:r>
    </w:p>
    <w:p w:rsidR="00BF7CC8" w:rsidRPr="004373C4" w:rsidRDefault="00BF7CC8" w:rsidP="00BF7CC8">
      <w:pPr>
        <w:rPr>
          <w:rFonts w:ascii="Arial" w:hAnsi="Arial" w:cs="Arial"/>
        </w:rPr>
      </w:pPr>
    </w:p>
    <w:p w:rsidR="00BF7CC8" w:rsidRPr="004373C4" w:rsidRDefault="00BF7CC8" w:rsidP="00BF7CC8">
      <w:pPr>
        <w:rPr>
          <w:rFonts w:ascii="Arial" w:hAnsi="Arial" w:cs="Arial"/>
        </w:rPr>
      </w:pPr>
      <w:r w:rsidRPr="004373C4">
        <w:rPr>
          <w:rFonts w:ascii="Arial" w:hAnsi="Arial" w:cs="Arial"/>
          <w:noProof/>
        </w:rPr>
        <w:drawing>
          <wp:inline distT="0" distB="0" distL="0" distR="0" wp14:anchorId="402C873C" wp14:editId="074CE38A">
            <wp:extent cx="1746854" cy="3505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47098" cy="3505689"/>
                    </a:xfrm>
                    <a:prstGeom prst="rect">
                      <a:avLst/>
                    </a:prstGeom>
                  </pic:spPr>
                </pic:pic>
              </a:graphicData>
            </a:graphic>
          </wp:inline>
        </w:drawing>
      </w:r>
      <w:r w:rsidRPr="004373C4">
        <w:rPr>
          <w:rFonts w:ascii="Arial" w:hAnsi="Arial" w:cs="Arial"/>
          <w:noProof/>
        </w:rPr>
        <w:drawing>
          <wp:inline distT="0" distB="0" distL="0" distR="0" wp14:anchorId="2BC1D756" wp14:editId="466ECC8B">
            <wp:extent cx="1550195" cy="10334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50195" cy="1033463"/>
                    </a:xfrm>
                    <a:prstGeom prst="rect">
                      <a:avLst/>
                    </a:prstGeom>
                  </pic:spPr>
                </pic:pic>
              </a:graphicData>
            </a:graphic>
          </wp:inline>
        </w:drawing>
      </w:r>
    </w:p>
    <w:p w:rsidR="00BF7CC8" w:rsidRPr="004373C4" w:rsidRDefault="00BF7CC8" w:rsidP="00BF7CC8">
      <w:pPr>
        <w:rPr>
          <w:rFonts w:ascii="Arial" w:hAnsi="Arial" w:cs="Arial"/>
        </w:rPr>
      </w:pPr>
    </w:p>
    <w:p w:rsidR="00BF7CC8" w:rsidRPr="004373C4" w:rsidRDefault="00BF7CC8" w:rsidP="00BF7CC8">
      <w:pPr>
        <w:rPr>
          <w:rFonts w:ascii="Arial" w:hAnsi="Arial" w:cs="Arial"/>
          <w:sz w:val="24"/>
        </w:rPr>
      </w:pPr>
      <w:r w:rsidRPr="004373C4">
        <w:rPr>
          <w:rFonts w:ascii="Arial" w:hAnsi="Arial" w:cs="Arial"/>
          <w:sz w:val="24"/>
        </w:rPr>
        <w:t>Click on the “+” button to the right to add more row</w:t>
      </w:r>
      <w:r w:rsidR="00191397">
        <w:rPr>
          <w:rFonts w:ascii="Arial" w:hAnsi="Arial" w:cs="Arial"/>
          <w:sz w:val="24"/>
        </w:rPr>
        <w:t>s</w:t>
      </w:r>
      <w:r w:rsidRPr="004373C4">
        <w:rPr>
          <w:rFonts w:ascii="Arial" w:hAnsi="Arial" w:cs="Arial"/>
          <w:sz w:val="24"/>
        </w:rPr>
        <w:t>.</w:t>
      </w:r>
    </w:p>
    <w:p w:rsidR="00BF7CC8" w:rsidRPr="004373C4" w:rsidRDefault="00BF7CC8" w:rsidP="00BF7CC8">
      <w:pPr>
        <w:rPr>
          <w:rFonts w:ascii="Arial" w:hAnsi="Arial" w:cs="Arial"/>
        </w:rPr>
      </w:pPr>
    </w:p>
    <w:p w:rsidR="00BF7CC8" w:rsidRPr="004373C4" w:rsidRDefault="00BF7CC8" w:rsidP="00BF7CC8">
      <w:pPr>
        <w:rPr>
          <w:rFonts w:ascii="Arial" w:hAnsi="Arial" w:cs="Arial"/>
        </w:rPr>
      </w:pPr>
      <w:r w:rsidRPr="004373C4">
        <w:rPr>
          <w:rFonts w:ascii="Arial" w:hAnsi="Arial" w:cs="Arial"/>
          <w:noProof/>
        </w:rPr>
        <w:drawing>
          <wp:inline distT="0" distB="0" distL="0" distR="0" wp14:anchorId="23A9C338" wp14:editId="42B30333">
            <wp:extent cx="7004957" cy="52387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7004957" cy="523875"/>
                    </a:xfrm>
                    <a:prstGeom prst="rect">
                      <a:avLst/>
                    </a:prstGeom>
                  </pic:spPr>
                </pic:pic>
              </a:graphicData>
            </a:graphic>
          </wp:inline>
        </w:drawing>
      </w:r>
    </w:p>
    <w:p w:rsidR="00BF7CC8" w:rsidRPr="004373C4" w:rsidRDefault="00BF7CC8" w:rsidP="00BF7CC8">
      <w:pPr>
        <w:rPr>
          <w:rFonts w:ascii="Arial" w:hAnsi="Arial" w:cs="Arial"/>
        </w:rPr>
      </w:pPr>
    </w:p>
    <w:p w:rsidR="001913E4" w:rsidRDefault="001913E4">
      <w:pPr>
        <w:rPr>
          <w:rFonts w:ascii="Arial" w:hAnsi="Arial" w:cs="Arial"/>
          <w:sz w:val="24"/>
        </w:rPr>
      </w:pPr>
      <w:r>
        <w:rPr>
          <w:rFonts w:ascii="Arial" w:hAnsi="Arial" w:cs="Arial"/>
          <w:sz w:val="24"/>
        </w:rPr>
        <w:br w:type="page"/>
      </w:r>
    </w:p>
    <w:p w:rsidR="00BF7CC8" w:rsidRPr="004373C4" w:rsidRDefault="00BF7CC8" w:rsidP="00BF7CC8">
      <w:pPr>
        <w:rPr>
          <w:rFonts w:ascii="Arial" w:hAnsi="Arial" w:cs="Arial"/>
          <w:sz w:val="24"/>
        </w:rPr>
      </w:pPr>
      <w:r w:rsidRPr="004373C4">
        <w:rPr>
          <w:rFonts w:ascii="Arial" w:hAnsi="Arial" w:cs="Arial"/>
          <w:sz w:val="24"/>
        </w:rPr>
        <w:lastRenderedPageBreak/>
        <w:t>Determine the number of additional rows you would like to add and click “OK”</w:t>
      </w:r>
      <w:r w:rsidR="00EB2D07">
        <w:rPr>
          <w:rFonts w:ascii="Arial" w:hAnsi="Arial" w:cs="Arial"/>
          <w:sz w:val="24"/>
        </w:rPr>
        <w:t xml:space="preserve">.  It is recommended not to </w:t>
      </w:r>
      <w:r w:rsidR="00E82D25">
        <w:rPr>
          <w:rFonts w:ascii="Arial" w:hAnsi="Arial" w:cs="Arial"/>
          <w:sz w:val="24"/>
        </w:rPr>
        <w:t>exceed</w:t>
      </w:r>
      <w:r w:rsidR="00EB2D07">
        <w:rPr>
          <w:rFonts w:ascii="Arial" w:hAnsi="Arial" w:cs="Arial"/>
          <w:sz w:val="24"/>
        </w:rPr>
        <w:t xml:space="preserve"> 20</w:t>
      </w:r>
      <w:r w:rsidR="00E82D25">
        <w:rPr>
          <w:rFonts w:ascii="Arial" w:hAnsi="Arial" w:cs="Arial"/>
          <w:sz w:val="24"/>
        </w:rPr>
        <w:t xml:space="preserve"> rows</w:t>
      </w:r>
      <w:r w:rsidR="00EB2D07">
        <w:rPr>
          <w:rFonts w:ascii="Arial" w:hAnsi="Arial" w:cs="Arial"/>
          <w:sz w:val="24"/>
        </w:rPr>
        <w:t xml:space="preserve"> at a time or forecasting will take a long time.</w:t>
      </w:r>
    </w:p>
    <w:p w:rsidR="00BF7CC8" w:rsidRPr="004373C4" w:rsidRDefault="00BF7CC8" w:rsidP="00BF7CC8">
      <w:pPr>
        <w:rPr>
          <w:rFonts w:ascii="Arial" w:hAnsi="Arial" w:cs="Arial"/>
        </w:rPr>
      </w:pPr>
    </w:p>
    <w:p w:rsidR="00BF7CC8" w:rsidRDefault="006155B3" w:rsidP="00BF7CC8">
      <w:pPr>
        <w:rPr>
          <w:rFonts w:ascii="Arial" w:hAnsi="Arial" w:cs="Arial"/>
        </w:rPr>
      </w:pPr>
      <w:r>
        <w:rPr>
          <w:rFonts w:ascii="Arial" w:hAnsi="Arial" w:cs="Arial"/>
        </w:rPr>
        <w:t xml:space="preserve"> </w:t>
      </w:r>
      <w:r w:rsidRPr="006155B3">
        <w:rPr>
          <w:rFonts w:ascii="Arial" w:hAnsi="Arial" w:cs="Arial"/>
          <w:noProof/>
        </w:rPr>
        <w:drawing>
          <wp:inline distT="0" distB="0" distL="0" distR="0" wp14:anchorId="38EE95B2" wp14:editId="581B7863">
            <wp:extent cx="3095625" cy="86199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096057" cy="862113"/>
                    </a:xfrm>
                    <a:prstGeom prst="rect">
                      <a:avLst/>
                    </a:prstGeom>
                  </pic:spPr>
                </pic:pic>
              </a:graphicData>
            </a:graphic>
          </wp:inline>
        </w:drawing>
      </w:r>
    </w:p>
    <w:p w:rsidR="001913E4" w:rsidRDefault="001913E4" w:rsidP="00BF7CC8">
      <w:pPr>
        <w:rPr>
          <w:rFonts w:ascii="Arial" w:hAnsi="Arial" w:cs="Arial"/>
        </w:rPr>
      </w:pPr>
    </w:p>
    <w:p w:rsidR="00BF7CC8" w:rsidRPr="007F5A17" w:rsidRDefault="001913E4" w:rsidP="00BF7CC8">
      <w:pPr>
        <w:rPr>
          <w:rFonts w:ascii="Arial" w:hAnsi="Arial" w:cs="Arial"/>
        </w:rPr>
      </w:pPr>
      <w:r w:rsidRPr="004373C4">
        <w:rPr>
          <w:rFonts w:ascii="Arial" w:hAnsi="Arial" w:cs="Arial"/>
          <w:noProof/>
          <w:sz w:val="24"/>
          <w:szCs w:val="24"/>
        </w:rPr>
        <w:drawing>
          <wp:inline distT="0" distB="0" distL="0" distR="0" wp14:anchorId="7AD012F1" wp14:editId="1B739553">
            <wp:extent cx="5943600" cy="688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688975"/>
                    </a:xfrm>
                    <a:prstGeom prst="rect">
                      <a:avLst/>
                    </a:prstGeom>
                  </pic:spPr>
                </pic:pic>
              </a:graphicData>
            </a:graphic>
          </wp:inline>
        </w:drawing>
      </w:r>
    </w:p>
    <w:p w:rsidR="00BF7CC8" w:rsidRPr="004373C4" w:rsidRDefault="00BF7CC8" w:rsidP="00BF7CC8">
      <w:pPr>
        <w:pStyle w:val="ListParagraph"/>
        <w:numPr>
          <w:ilvl w:val="0"/>
          <w:numId w:val="10"/>
        </w:numPr>
        <w:spacing w:after="0"/>
        <w:rPr>
          <w:rFonts w:ascii="Arial" w:hAnsi="Arial" w:cs="Arial"/>
          <w:sz w:val="24"/>
          <w:szCs w:val="24"/>
        </w:rPr>
      </w:pPr>
      <w:r w:rsidRPr="004373C4">
        <w:rPr>
          <w:rFonts w:ascii="Arial" w:hAnsi="Arial" w:cs="Arial"/>
          <w:sz w:val="24"/>
          <w:szCs w:val="24"/>
        </w:rPr>
        <w:t>Enter the employee’</w:t>
      </w:r>
      <w:r w:rsidR="00E82D25">
        <w:rPr>
          <w:rFonts w:ascii="Arial" w:hAnsi="Arial" w:cs="Arial"/>
          <w:sz w:val="24"/>
          <w:szCs w:val="24"/>
        </w:rPr>
        <w:t>s Empl ID.  T</w:t>
      </w:r>
      <w:r w:rsidRPr="004373C4">
        <w:rPr>
          <w:rFonts w:ascii="Arial" w:hAnsi="Arial" w:cs="Arial"/>
          <w:sz w:val="24"/>
          <w:szCs w:val="24"/>
        </w:rPr>
        <w:t>he Name and Job Title will automatically fill in.</w:t>
      </w:r>
    </w:p>
    <w:p w:rsidR="00BF7CC8" w:rsidRPr="004373C4" w:rsidRDefault="00BF7CC8" w:rsidP="00BF7CC8">
      <w:pPr>
        <w:pStyle w:val="ListParagraph"/>
        <w:numPr>
          <w:ilvl w:val="0"/>
          <w:numId w:val="10"/>
        </w:numPr>
        <w:spacing w:after="0"/>
        <w:rPr>
          <w:rFonts w:ascii="Arial" w:hAnsi="Arial" w:cs="Arial"/>
          <w:sz w:val="24"/>
          <w:szCs w:val="24"/>
        </w:rPr>
      </w:pPr>
      <w:r w:rsidRPr="004373C4">
        <w:rPr>
          <w:rFonts w:ascii="Arial" w:hAnsi="Arial" w:cs="Arial"/>
          <w:sz w:val="24"/>
          <w:szCs w:val="24"/>
        </w:rPr>
        <w:t xml:space="preserve">Start Date </w:t>
      </w:r>
      <w:r w:rsidRPr="004373C4">
        <w:rPr>
          <w:rFonts w:ascii="Arial" w:hAnsi="Arial" w:cs="Arial"/>
          <w:i/>
          <w:sz w:val="24"/>
          <w:szCs w:val="24"/>
        </w:rPr>
        <w:t>must</w:t>
      </w:r>
      <w:r w:rsidRPr="004373C4">
        <w:rPr>
          <w:rFonts w:ascii="Arial" w:hAnsi="Arial" w:cs="Arial"/>
          <w:sz w:val="24"/>
          <w:szCs w:val="24"/>
        </w:rPr>
        <w:t xml:space="preserve"> be 12/</w:t>
      </w:r>
      <w:r w:rsidR="0042660F">
        <w:rPr>
          <w:rFonts w:ascii="Arial" w:hAnsi="Arial" w:cs="Arial"/>
          <w:sz w:val="24"/>
          <w:szCs w:val="24"/>
        </w:rPr>
        <w:t>09</w:t>
      </w:r>
      <w:r w:rsidRPr="004373C4">
        <w:rPr>
          <w:rFonts w:ascii="Arial" w:hAnsi="Arial" w:cs="Arial"/>
          <w:sz w:val="24"/>
          <w:szCs w:val="24"/>
        </w:rPr>
        <w:t>/201</w:t>
      </w:r>
      <w:r w:rsidR="0042660F">
        <w:rPr>
          <w:rFonts w:ascii="Arial" w:hAnsi="Arial" w:cs="Arial"/>
          <w:sz w:val="24"/>
          <w:szCs w:val="24"/>
        </w:rPr>
        <w:t>7</w:t>
      </w:r>
      <w:r w:rsidRPr="004373C4">
        <w:rPr>
          <w:rFonts w:ascii="Arial" w:hAnsi="Arial" w:cs="Arial"/>
          <w:sz w:val="24"/>
          <w:szCs w:val="24"/>
        </w:rPr>
        <w:t xml:space="preserve"> (end date of PP26).</w:t>
      </w:r>
    </w:p>
    <w:p w:rsidR="00BF7CC8" w:rsidRPr="004373C4" w:rsidRDefault="00BF7CC8" w:rsidP="00BF7CC8">
      <w:pPr>
        <w:pStyle w:val="ListParagraph"/>
        <w:numPr>
          <w:ilvl w:val="0"/>
          <w:numId w:val="10"/>
        </w:numPr>
        <w:spacing w:after="0"/>
        <w:rPr>
          <w:rFonts w:ascii="Arial" w:hAnsi="Arial" w:cs="Arial"/>
          <w:sz w:val="24"/>
          <w:szCs w:val="24"/>
        </w:rPr>
      </w:pPr>
      <w:r w:rsidRPr="004373C4">
        <w:rPr>
          <w:rFonts w:ascii="Arial" w:hAnsi="Arial" w:cs="Arial"/>
          <w:sz w:val="24"/>
          <w:szCs w:val="24"/>
        </w:rPr>
        <w:t>Select “Sabbatical Election</w:t>
      </w:r>
      <w:r w:rsidR="00E82D25">
        <w:rPr>
          <w:rFonts w:ascii="Arial" w:hAnsi="Arial" w:cs="Arial"/>
          <w:sz w:val="24"/>
          <w:szCs w:val="24"/>
        </w:rPr>
        <w:t>” for the Absence Name.  T</w:t>
      </w:r>
      <w:r w:rsidRPr="004373C4">
        <w:rPr>
          <w:rFonts w:ascii="Arial" w:hAnsi="Arial" w:cs="Arial"/>
          <w:sz w:val="24"/>
          <w:szCs w:val="24"/>
        </w:rPr>
        <w:t xml:space="preserve">he </w:t>
      </w:r>
      <w:r w:rsidR="00292721">
        <w:rPr>
          <w:rFonts w:ascii="Arial" w:hAnsi="Arial" w:cs="Arial"/>
          <w:sz w:val="24"/>
          <w:szCs w:val="24"/>
        </w:rPr>
        <w:t xml:space="preserve">current </w:t>
      </w:r>
      <w:r w:rsidRPr="004373C4">
        <w:rPr>
          <w:rFonts w:ascii="Arial" w:hAnsi="Arial" w:cs="Arial"/>
          <w:sz w:val="24"/>
          <w:szCs w:val="24"/>
        </w:rPr>
        <w:t>(vacation) Balance will automatically fill in.</w:t>
      </w:r>
    </w:p>
    <w:p w:rsidR="00BF7CC8" w:rsidRPr="004373C4" w:rsidRDefault="00BF7CC8" w:rsidP="00BF7CC8">
      <w:pPr>
        <w:rPr>
          <w:rFonts w:ascii="Arial" w:hAnsi="Arial" w:cs="Arial"/>
          <w:sz w:val="24"/>
          <w:szCs w:val="24"/>
        </w:rPr>
      </w:pPr>
    </w:p>
    <w:p w:rsidR="00BF7CC8" w:rsidRPr="0042660F" w:rsidRDefault="00BF7CC8" w:rsidP="00BF7CC8">
      <w:pPr>
        <w:rPr>
          <w:rFonts w:ascii="Arial" w:hAnsi="Arial" w:cs="Arial"/>
          <w:sz w:val="24"/>
          <w:szCs w:val="24"/>
          <w:u w:val="single"/>
        </w:rPr>
      </w:pPr>
      <w:r w:rsidRPr="0042660F">
        <w:rPr>
          <w:rFonts w:ascii="Arial" w:hAnsi="Arial" w:cs="Arial"/>
          <w:sz w:val="24"/>
          <w:szCs w:val="24"/>
          <w:u w:val="single"/>
        </w:rPr>
        <w:t>Config Decimal 1 = Total election hours (</w:t>
      </w:r>
      <w:r w:rsidR="00191397" w:rsidRPr="0042660F">
        <w:rPr>
          <w:rFonts w:ascii="Arial" w:hAnsi="Arial" w:cs="Arial"/>
          <w:sz w:val="24"/>
          <w:szCs w:val="24"/>
          <w:highlight w:val="yellow"/>
          <w:u w:val="single"/>
        </w:rPr>
        <w:t>both sabbatical and cash</w:t>
      </w:r>
      <w:r w:rsidRPr="0042660F">
        <w:rPr>
          <w:rFonts w:ascii="Arial" w:hAnsi="Arial" w:cs="Arial"/>
          <w:sz w:val="24"/>
          <w:szCs w:val="24"/>
          <w:u w:val="single"/>
        </w:rPr>
        <w:t>)</w:t>
      </w:r>
    </w:p>
    <w:p w:rsidR="00BF7CC8" w:rsidRDefault="00BF7CC8" w:rsidP="00BF7CC8">
      <w:pPr>
        <w:rPr>
          <w:rFonts w:ascii="Arial" w:hAnsi="Arial" w:cs="Arial"/>
          <w:sz w:val="24"/>
          <w:szCs w:val="24"/>
        </w:rPr>
      </w:pPr>
      <w:r w:rsidRPr="004373C4">
        <w:rPr>
          <w:rFonts w:ascii="Arial" w:hAnsi="Arial" w:cs="Arial"/>
          <w:sz w:val="24"/>
          <w:szCs w:val="24"/>
        </w:rPr>
        <w:t>Config Decimal 2 = Cash election hours</w:t>
      </w:r>
    </w:p>
    <w:p w:rsidR="00904077" w:rsidRDefault="00904077" w:rsidP="00BF7CC8">
      <w:pPr>
        <w:rPr>
          <w:rFonts w:ascii="Arial" w:hAnsi="Arial" w:cs="Arial"/>
          <w:sz w:val="24"/>
          <w:szCs w:val="24"/>
        </w:rPr>
      </w:pPr>
    </w:p>
    <w:p w:rsidR="00904077" w:rsidRDefault="00F1083F" w:rsidP="00BF7CC8">
      <w:pPr>
        <w:rPr>
          <w:rFonts w:ascii="Arial" w:hAnsi="Arial" w:cs="Arial"/>
          <w:sz w:val="24"/>
          <w:szCs w:val="24"/>
        </w:rPr>
      </w:pPr>
      <w:r>
        <w:rPr>
          <w:rFonts w:ascii="Arial" w:hAnsi="Arial" w:cs="Arial"/>
          <w:sz w:val="24"/>
          <w:szCs w:val="24"/>
        </w:rPr>
        <w:t>Once you have all your elections entered for employee</w:t>
      </w:r>
      <w:r w:rsidR="00E82D25">
        <w:rPr>
          <w:rFonts w:ascii="Arial" w:hAnsi="Arial" w:cs="Arial"/>
          <w:sz w:val="24"/>
          <w:szCs w:val="24"/>
        </w:rPr>
        <w:t>s</w:t>
      </w:r>
      <w:r>
        <w:rPr>
          <w:rFonts w:ascii="Arial" w:hAnsi="Arial" w:cs="Arial"/>
          <w:sz w:val="24"/>
          <w:szCs w:val="24"/>
        </w:rPr>
        <w:t xml:space="preserve"> in </w:t>
      </w:r>
      <w:r w:rsidR="00A85C13">
        <w:rPr>
          <w:rFonts w:ascii="Arial" w:hAnsi="Arial" w:cs="Arial"/>
          <w:sz w:val="24"/>
          <w:szCs w:val="24"/>
        </w:rPr>
        <w:t>these newly created</w:t>
      </w:r>
      <w:r>
        <w:rPr>
          <w:rFonts w:ascii="Arial" w:hAnsi="Arial" w:cs="Arial"/>
          <w:sz w:val="24"/>
          <w:szCs w:val="24"/>
        </w:rPr>
        <w:t xml:space="preserve"> rows</w:t>
      </w:r>
      <w:r w:rsidR="00A85C13">
        <w:rPr>
          <w:rFonts w:ascii="Arial" w:hAnsi="Arial" w:cs="Arial"/>
          <w:sz w:val="24"/>
          <w:szCs w:val="24"/>
        </w:rPr>
        <w:t>,</w:t>
      </w:r>
      <w:r>
        <w:rPr>
          <w:rFonts w:ascii="Arial" w:hAnsi="Arial" w:cs="Arial"/>
          <w:sz w:val="24"/>
          <w:szCs w:val="24"/>
        </w:rPr>
        <w:t xml:space="preserve"> click </w:t>
      </w:r>
      <w:r w:rsidR="00F6265D">
        <w:rPr>
          <w:rFonts w:ascii="Arial" w:hAnsi="Arial" w:cs="Arial"/>
          <w:sz w:val="24"/>
          <w:szCs w:val="24"/>
        </w:rPr>
        <w:t>“Select All” at the bottom left of the list:</w:t>
      </w:r>
    </w:p>
    <w:p w:rsidR="00F6265D" w:rsidRDefault="00F6265D" w:rsidP="00BF7CC8">
      <w:pPr>
        <w:rPr>
          <w:rFonts w:ascii="Arial" w:hAnsi="Arial" w:cs="Arial"/>
          <w:sz w:val="24"/>
          <w:szCs w:val="24"/>
        </w:rPr>
      </w:pPr>
      <w:r w:rsidRPr="00F6265D">
        <w:rPr>
          <w:rFonts w:ascii="Arial" w:hAnsi="Arial" w:cs="Arial"/>
          <w:noProof/>
          <w:sz w:val="24"/>
          <w:szCs w:val="24"/>
        </w:rPr>
        <w:drawing>
          <wp:inline distT="0" distB="0" distL="0" distR="0" wp14:anchorId="41D9DE34" wp14:editId="67DD3171">
            <wp:extent cx="5686425" cy="3443446"/>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690572" cy="3445957"/>
                    </a:xfrm>
                    <a:prstGeom prst="rect">
                      <a:avLst/>
                    </a:prstGeom>
                  </pic:spPr>
                </pic:pic>
              </a:graphicData>
            </a:graphic>
          </wp:inline>
        </w:drawing>
      </w:r>
    </w:p>
    <w:p w:rsidR="00E82D25" w:rsidRDefault="00F6265D" w:rsidP="00BF7CC8">
      <w:pPr>
        <w:rPr>
          <w:rFonts w:ascii="Arial" w:hAnsi="Arial" w:cs="Arial"/>
          <w:sz w:val="24"/>
          <w:szCs w:val="24"/>
        </w:rPr>
      </w:pPr>
      <w:r>
        <w:rPr>
          <w:rFonts w:ascii="Arial" w:hAnsi="Arial" w:cs="Arial"/>
          <w:sz w:val="24"/>
          <w:szCs w:val="24"/>
        </w:rPr>
        <w:t>Once all employees have a check in the Select box</w:t>
      </w:r>
      <w:r w:rsidR="00E82D25">
        <w:rPr>
          <w:rFonts w:ascii="Arial" w:hAnsi="Arial" w:cs="Arial"/>
          <w:sz w:val="24"/>
          <w:szCs w:val="24"/>
        </w:rPr>
        <w:t>,</w:t>
      </w:r>
      <w:r>
        <w:rPr>
          <w:rFonts w:ascii="Arial" w:hAnsi="Arial" w:cs="Arial"/>
          <w:sz w:val="24"/>
          <w:szCs w:val="24"/>
        </w:rPr>
        <w:t xml:space="preserve"> click “Forecast” a</w:t>
      </w:r>
      <w:r w:rsidR="00E82D25">
        <w:rPr>
          <w:rFonts w:ascii="Arial" w:hAnsi="Arial" w:cs="Arial"/>
          <w:sz w:val="24"/>
          <w:szCs w:val="24"/>
        </w:rPr>
        <w:t>t the bottom of the page.</w:t>
      </w:r>
    </w:p>
    <w:p w:rsidR="00F6265D" w:rsidRDefault="00E82D25" w:rsidP="00BF7CC8">
      <w:pPr>
        <w:rPr>
          <w:rFonts w:ascii="Arial" w:hAnsi="Arial" w:cs="Arial"/>
          <w:sz w:val="24"/>
          <w:szCs w:val="24"/>
        </w:rPr>
      </w:pPr>
      <w:r>
        <w:rPr>
          <w:rFonts w:ascii="Arial" w:hAnsi="Arial" w:cs="Arial"/>
          <w:sz w:val="24"/>
          <w:szCs w:val="24"/>
        </w:rPr>
        <w:t>C</w:t>
      </w:r>
      <w:r w:rsidR="00F6265D">
        <w:rPr>
          <w:rFonts w:ascii="Arial" w:hAnsi="Arial" w:cs="Arial"/>
          <w:sz w:val="24"/>
          <w:szCs w:val="24"/>
        </w:rPr>
        <w:t>lick “Yes” on this pop-up</w:t>
      </w:r>
    </w:p>
    <w:p w:rsidR="00F6265D" w:rsidRDefault="00F6265D" w:rsidP="00BF7CC8">
      <w:pPr>
        <w:rPr>
          <w:rFonts w:ascii="Arial" w:hAnsi="Arial" w:cs="Arial"/>
          <w:sz w:val="24"/>
          <w:szCs w:val="24"/>
        </w:rPr>
      </w:pPr>
      <w:r>
        <w:rPr>
          <w:noProof/>
        </w:rPr>
        <w:drawing>
          <wp:inline distT="0" distB="0" distL="0" distR="0" wp14:anchorId="3A8BA20C" wp14:editId="0288413D">
            <wp:extent cx="5943600" cy="10991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1099185"/>
                    </a:xfrm>
                    <a:prstGeom prst="rect">
                      <a:avLst/>
                    </a:prstGeom>
                  </pic:spPr>
                </pic:pic>
              </a:graphicData>
            </a:graphic>
          </wp:inline>
        </w:drawing>
      </w:r>
    </w:p>
    <w:p w:rsidR="007F5A17" w:rsidRDefault="007F5A17">
      <w:pPr>
        <w:rPr>
          <w:rFonts w:ascii="Arial" w:hAnsi="Arial" w:cs="Arial"/>
          <w:sz w:val="24"/>
          <w:szCs w:val="24"/>
        </w:rPr>
      </w:pPr>
      <w:r>
        <w:rPr>
          <w:rFonts w:ascii="Arial" w:hAnsi="Arial" w:cs="Arial"/>
          <w:sz w:val="24"/>
          <w:szCs w:val="24"/>
        </w:rPr>
        <w:br w:type="page"/>
      </w:r>
    </w:p>
    <w:p w:rsidR="00F6265D" w:rsidRDefault="00F6265D" w:rsidP="00BF7CC8">
      <w:pPr>
        <w:rPr>
          <w:rFonts w:ascii="Arial" w:hAnsi="Arial" w:cs="Arial"/>
          <w:sz w:val="24"/>
          <w:szCs w:val="24"/>
        </w:rPr>
      </w:pPr>
      <w:r>
        <w:rPr>
          <w:rFonts w:ascii="Arial" w:hAnsi="Arial" w:cs="Arial"/>
          <w:sz w:val="24"/>
          <w:szCs w:val="24"/>
        </w:rPr>
        <w:lastRenderedPageBreak/>
        <w:t>Once forecasting is complete, select the Forecast tab to see the Forecast Values.</w:t>
      </w:r>
    </w:p>
    <w:p w:rsidR="00F6265D" w:rsidRDefault="00F6265D" w:rsidP="00BF7CC8">
      <w:pPr>
        <w:rPr>
          <w:rFonts w:ascii="Arial" w:hAnsi="Arial" w:cs="Arial"/>
          <w:sz w:val="24"/>
          <w:szCs w:val="24"/>
        </w:rPr>
      </w:pPr>
    </w:p>
    <w:p w:rsidR="00F6265D" w:rsidRDefault="007F5A17" w:rsidP="00BF7CC8">
      <w:pPr>
        <w:rPr>
          <w:rFonts w:ascii="Arial" w:hAnsi="Arial" w:cs="Arial"/>
          <w:sz w:val="24"/>
          <w:szCs w:val="24"/>
        </w:rPr>
      </w:pPr>
      <w:r w:rsidRPr="007F5A17">
        <w:rPr>
          <w:rFonts w:ascii="Arial" w:hAnsi="Arial" w:cs="Arial"/>
          <w:noProof/>
          <w:sz w:val="24"/>
          <w:szCs w:val="24"/>
        </w:rPr>
        <w:drawing>
          <wp:inline distT="0" distB="0" distL="0" distR="0" wp14:anchorId="3FC53B37" wp14:editId="4528C94A">
            <wp:extent cx="6842519" cy="2266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842519" cy="2266950"/>
                    </a:xfrm>
                    <a:prstGeom prst="rect">
                      <a:avLst/>
                    </a:prstGeom>
                  </pic:spPr>
                </pic:pic>
              </a:graphicData>
            </a:graphic>
          </wp:inline>
        </w:drawing>
      </w:r>
    </w:p>
    <w:p w:rsidR="007F5A17" w:rsidRDefault="007F5A17" w:rsidP="00BF7CC8">
      <w:pPr>
        <w:rPr>
          <w:rFonts w:ascii="Arial" w:hAnsi="Arial" w:cs="Arial"/>
          <w:sz w:val="24"/>
          <w:szCs w:val="24"/>
        </w:rPr>
      </w:pPr>
    </w:p>
    <w:p w:rsidR="007F5A17" w:rsidRDefault="007F5A17" w:rsidP="00BF7CC8">
      <w:pPr>
        <w:rPr>
          <w:rFonts w:ascii="Arial" w:hAnsi="Arial" w:cs="Arial"/>
          <w:sz w:val="24"/>
          <w:szCs w:val="24"/>
        </w:rPr>
      </w:pPr>
      <w:r>
        <w:rPr>
          <w:rFonts w:ascii="Arial" w:hAnsi="Arial" w:cs="Arial"/>
          <w:sz w:val="24"/>
          <w:szCs w:val="24"/>
        </w:rPr>
        <w:t>You can review “Ineligible” values individually through the Absence Event page</w:t>
      </w:r>
    </w:p>
    <w:p w:rsidR="007F5A17" w:rsidRDefault="007F5A17" w:rsidP="00BF7CC8">
      <w:pPr>
        <w:rPr>
          <w:rFonts w:ascii="Arial" w:hAnsi="Arial" w:cs="Arial"/>
          <w:sz w:val="24"/>
          <w:szCs w:val="24"/>
        </w:rPr>
      </w:pPr>
    </w:p>
    <w:p w:rsidR="007F5A17" w:rsidRDefault="007F5A17" w:rsidP="00BF7CC8">
      <w:pPr>
        <w:rPr>
          <w:rFonts w:ascii="Arial" w:hAnsi="Arial" w:cs="Arial"/>
          <w:sz w:val="24"/>
          <w:szCs w:val="24"/>
        </w:rPr>
      </w:pPr>
      <w:r>
        <w:rPr>
          <w:noProof/>
        </w:rPr>
        <w:drawing>
          <wp:inline distT="0" distB="0" distL="0" distR="0" wp14:anchorId="7081A5AB" wp14:editId="2493EE96">
            <wp:extent cx="5943600" cy="2584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258445"/>
                    </a:xfrm>
                    <a:prstGeom prst="rect">
                      <a:avLst/>
                    </a:prstGeom>
                  </pic:spPr>
                </pic:pic>
              </a:graphicData>
            </a:graphic>
          </wp:inline>
        </w:drawing>
      </w:r>
    </w:p>
    <w:p w:rsidR="007F5A17" w:rsidRDefault="007F5A17" w:rsidP="00BF7CC8">
      <w:pPr>
        <w:rPr>
          <w:rFonts w:ascii="Arial" w:hAnsi="Arial" w:cs="Arial"/>
          <w:sz w:val="24"/>
          <w:szCs w:val="24"/>
        </w:rPr>
      </w:pPr>
    </w:p>
    <w:p w:rsidR="007F5A17" w:rsidRDefault="007F5A17" w:rsidP="00BF7CC8">
      <w:pPr>
        <w:rPr>
          <w:rFonts w:ascii="Arial" w:hAnsi="Arial" w:cs="Arial"/>
          <w:sz w:val="24"/>
          <w:szCs w:val="24"/>
        </w:rPr>
      </w:pPr>
      <w:r>
        <w:rPr>
          <w:rFonts w:ascii="Arial" w:hAnsi="Arial" w:cs="Arial"/>
          <w:sz w:val="24"/>
          <w:szCs w:val="24"/>
        </w:rPr>
        <w:t>Go to the Forecast Value tab and Click on the “Forecast Details” link next to the Sabbatical Election line</w:t>
      </w:r>
    </w:p>
    <w:p w:rsidR="007F5A17" w:rsidRDefault="007F5A17" w:rsidP="00BF7CC8">
      <w:pPr>
        <w:rPr>
          <w:rFonts w:ascii="Arial" w:hAnsi="Arial" w:cs="Arial"/>
          <w:sz w:val="24"/>
          <w:szCs w:val="24"/>
        </w:rPr>
      </w:pPr>
    </w:p>
    <w:p w:rsidR="007F5A17" w:rsidRDefault="007F5A17" w:rsidP="00BF7CC8">
      <w:pPr>
        <w:rPr>
          <w:rFonts w:ascii="Arial" w:hAnsi="Arial" w:cs="Arial"/>
          <w:sz w:val="24"/>
          <w:szCs w:val="24"/>
        </w:rPr>
      </w:pPr>
      <w:r w:rsidRPr="007F5A17">
        <w:rPr>
          <w:rFonts w:ascii="Arial" w:hAnsi="Arial" w:cs="Arial"/>
          <w:noProof/>
          <w:sz w:val="24"/>
          <w:szCs w:val="24"/>
        </w:rPr>
        <w:drawing>
          <wp:inline distT="0" distB="0" distL="0" distR="0" wp14:anchorId="3E86FC54" wp14:editId="398A93A8">
            <wp:extent cx="5943600" cy="18281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1828165"/>
                    </a:xfrm>
                    <a:prstGeom prst="rect">
                      <a:avLst/>
                    </a:prstGeom>
                  </pic:spPr>
                </pic:pic>
              </a:graphicData>
            </a:graphic>
          </wp:inline>
        </w:drawing>
      </w:r>
    </w:p>
    <w:p w:rsidR="007F5A17" w:rsidRDefault="007F5A17" w:rsidP="00BF7CC8">
      <w:pPr>
        <w:rPr>
          <w:rFonts w:ascii="Arial" w:hAnsi="Arial" w:cs="Arial"/>
          <w:sz w:val="24"/>
          <w:szCs w:val="24"/>
        </w:rPr>
      </w:pPr>
    </w:p>
    <w:p w:rsidR="00AF4870" w:rsidRDefault="009D0925" w:rsidP="00BF7CC8">
      <w:pPr>
        <w:rPr>
          <w:rFonts w:ascii="Arial" w:hAnsi="Arial" w:cs="Arial"/>
          <w:sz w:val="24"/>
          <w:szCs w:val="24"/>
        </w:rPr>
      </w:pPr>
      <w:r>
        <w:rPr>
          <w:rFonts w:ascii="Arial" w:hAnsi="Arial" w:cs="Arial"/>
          <w:sz w:val="24"/>
          <w:szCs w:val="24"/>
        </w:rPr>
        <w:t>In this example</w:t>
      </w:r>
      <w:r w:rsidR="00AF4870">
        <w:rPr>
          <w:rFonts w:ascii="Arial" w:hAnsi="Arial" w:cs="Arial"/>
          <w:sz w:val="24"/>
          <w:szCs w:val="24"/>
        </w:rPr>
        <w:t xml:space="preserve">, although this employee’s current vacation balance is 35.08 the report </w:t>
      </w:r>
      <w:r w:rsidR="00E82D25">
        <w:rPr>
          <w:rFonts w:ascii="Arial" w:hAnsi="Arial" w:cs="Arial"/>
          <w:sz w:val="24"/>
          <w:szCs w:val="24"/>
        </w:rPr>
        <w:t>accurately shows</w:t>
      </w:r>
      <w:r w:rsidR="00AF4870">
        <w:rPr>
          <w:rFonts w:ascii="Arial" w:hAnsi="Arial" w:cs="Arial"/>
          <w:sz w:val="24"/>
          <w:szCs w:val="24"/>
        </w:rPr>
        <w:t xml:space="preserve"> 35.00 </w:t>
      </w:r>
      <w:r w:rsidR="00E82D25">
        <w:rPr>
          <w:rFonts w:ascii="Arial" w:hAnsi="Arial" w:cs="Arial"/>
          <w:sz w:val="24"/>
          <w:szCs w:val="24"/>
        </w:rPr>
        <w:t xml:space="preserve">whole </w:t>
      </w:r>
      <w:r w:rsidR="00AF4870">
        <w:rPr>
          <w:rFonts w:ascii="Arial" w:hAnsi="Arial" w:cs="Arial"/>
          <w:sz w:val="24"/>
          <w:szCs w:val="24"/>
        </w:rPr>
        <w:t xml:space="preserve">hours and we are forecasting </w:t>
      </w:r>
      <w:r w:rsidR="00E82D25">
        <w:rPr>
          <w:rFonts w:ascii="Arial" w:hAnsi="Arial" w:cs="Arial"/>
          <w:sz w:val="24"/>
          <w:szCs w:val="24"/>
        </w:rPr>
        <w:t>based on</w:t>
      </w:r>
      <w:r w:rsidR="00AF4870">
        <w:rPr>
          <w:rFonts w:ascii="Arial" w:hAnsi="Arial" w:cs="Arial"/>
          <w:sz w:val="24"/>
          <w:szCs w:val="24"/>
        </w:rPr>
        <w:t xml:space="preserve"> the </w:t>
      </w:r>
      <w:r w:rsidR="001913E4">
        <w:rPr>
          <w:rFonts w:ascii="Arial" w:hAnsi="Arial" w:cs="Arial"/>
          <w:sz w:val="24"/>
          <w:szCs w:val="24"/>
        </w:rPr>
        <w:t>Sabbatical Eligible table hours.</w:t>
      </w:r>
    </w:p>
    <w:p w:rsidR="00AF4870" w:rsidRDefault="00AF4870" w:rsidP="00AF4870">
      <w:pPr>
        <w:rPr>
          <w:rFonts w:ascii="Arial" w:hAnsi="Arial" w:cs="Arial"/>
          <w:sz w:val="24"/>
          <w:szCs w:val="24"/>
        </w:rPr>
      </w:pPr>
      <w:r w:rsidRPr="00AF4870">
        <w:rPr>
          <w:rFonts w:ascii="Arial" w:hAnsi="Arial" w:cs="Arial"/>
          <w:noProof/>
          <w:sz w:val="24"/>
          <w:szCs w:val="24"/>
        </w:rPr>
        <w:drawing>
          <wp:inline distT="0" distB="0" distL="0" distR="0" wp14:anchorId="78D1F9F1" wp14:editId="2A6E8964">
            <wp:extent cx="5935866" cy="240982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t="17590"/>
                    <a:stretch/>
                  </pic:blipFill>
                  <pic:spPr bwMode="auto">
                    <a:xfrm>
                      <a:off x="0" y="0"/>
                      <a:ext cx="5943600" cy="2412965"/>
                    </a:xfrm>
                    <a:prstGeom prst="rect">
                      <a:avLst/>
                    </a:prstGeom>
                    <a:ln>
                      <a:noFill/>
                    </a:ln>
                    <a:extLst>
                      <a:ext uri="{53640926-AAD7-44D8-BBD7-CCE9431645EC}">
                        <a14:shadowObscured xmlns:a14="http://schemas.microsoft.com/office/drawing/2010/main"/>
                      </a:ext>
                    </a:extLst>
                  </pic:spPr>
                </pic:pic>
              </a:graphicData>
            </a:graphic>
          </wp:inline>
        </w:drawing>
      </w:r>
    </w:p>
    <w:p w:rsidR="00AF4870" w:rsidRDefault="00AF4870" w:rsidP="00AF4870">
      <w:pPr>
        <w:rPr>
          <w:rFonts w:ascii="Arial" w:hAnsi="Arial" w:cs="Arial"/>
          <w:sz w:val="24"/>
          <w:szCs w:val="24"/>
        </w:rPr>
      </w:pPr>
      <w:r>
        <w:rPr>
          <w:rFonts w:ascii="Arial" w:hAnsi="Arial" w:cs="Arial"/>
          <w:sz w:val="24"/>
          <w:szCs w:val="24"/>
        </w:rPr>
        <w:lastRenderedPageBreak/>
        <w:t>You can go back to the Create and Maintain Absences page to fix the election and re-forecast for the employees that were originally “Ineligible” (just check the select box in front of each of their names before re-forecasting).</w:t>
      </w:r>
      <w:r w:rsidR="0082279B">
        <w:rPr>
          <w:rFonts w:ascii="Arial" w:hAnsi="Arial" w:cs="Arial"/>
          <w:sz w:val="24"/>
          <w:szCs w:val="24"/>
        </w:rPr>
        <w:t xml:space="preserve">  </w:t>
      </w:r>
      <w:r>
        <w:rPr>
          <w:rFonts w:ascii="Arial" w:hAnsi="Arial" w:cs="Arial"/>
          <w:sz w:val="24"/>
          <w:szCs w:val="24"/>
        </w:rPr>
        <w:t>Once all Forecast Values are “Eligible” then you can “Select All” again and click “Submit” at the bottom of the page.  This will flip the status from Saved to Approved.</w:t>
      </w:r>
    </w:p>
    <w:p w:rsidR="00AF4870" w:rsidRDefault="00AF4870" w:rsidP="00AF4870">
      <w:pPr>
        <w:rPr>
          <w:rFonts w:ascii="Arial" w:hAnsi="Arial" w:cs="Arial"/>
          <w:sz w:val="24"/>
          <w:szCs w:val="24"/>
        </w:rPr>
      </w:pPr>
    </w:p>
    <w:p w:rsidR="009D0925" w:rsidRDefault="00AF4870" w:rsidP="00AF4870">
      <w:pPr>
        <w:rPr>
          <w:rFonts w:ascii="Arial" w:hAnsi="Arial" w:cs="Arial"/>
          <w:sz w:val="22"/>
          <w:szCs w:val="22"/>
        </w:rPr>
      </w:pPr>
      <w:r w:rsidRPr="00AF4870">
        <w:rPr>
          <w:rFonts w:ascii="Arial" w:hAnsi="Arial" w:cs="Arial"/>
          <w:noProof/>
          <w:sz w:val="22"/>
          <w:szCs w:val="22"/>
        </w:rPr>
        <w:drawing>
          <wp:inline distT="0" distB="0" distL="0" distR="0" wp14:anchorId="2E01CD80" wp14:editId="56278049">
            <wp:extent cx="5238750" cy="301563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243541" cy="3018397"/>
                    </a:xfrm>
                    <a:prstGeom prst="rect">
                      <a:avLst/>
                    </a:prstGeom>
                  </pic:spPr>
                </pic:pic>
              </a:graphicData>
            </a:graphic>
          </wp:inline>
        </w:drawing>
      </w:r>
    </w:p>
    <w:p w:rsidR="009D0925" w:rsidRDefault="009D0925" w:rsidP="00AF4870">
      <w:pPr>
        <w:rPr>
          <w:rFonts w:ascii="Arial" w:hAnsi="Arial" w:cs="Arial"/>
          <w:sz w:val="22"/>
          <w:szCs w:val="22"/>
        </w:rPr>
      </w:pPr>
    </w:p>
    <w:p w:rsidR="00C030FD" w:rsidRPr="00C030FD" w:rsidRDefault="009D0925" w:rsidP="00AF4870">
      <w:pPr>
        <w:rPr>
          <w:rFonts w:ascii="Arial" w:hAnsi="Arial" w:cs="Arial"/>
          <w:sz w:val="22"/>
          <w:szCs w:val="22"/>
        </w:rPr>
      </w:pPr>
      <w:r w:rsidRPr="00C030FD">
        <w:rPr>
          <w:rFonts w:ascii="Arial" w:hAnsi="Arial" w:cs="Arial"/>
          <w:sz w:val="22"/>
          <w:szCs w:val="22"/>
        </w:rPr>
        <w:t>Note that as you are keying the sabbatical/cash elections, you can avoid receiving an ineligible message if you:</w:t>
      </w:r>
    </w:p>
    <w:p w:rsidR="00C030FD" w:rsidRDefault="00C030FD" w:rsidP="009D0925">
      <w:pPr>
        <w:pStyle w:val="ListParagraph"/>
        <w:numPr>
          <w:ilvl w:val="0"/>
          <w:numId w:val="13"/>
        </w:numPr>
        <w:rPr>
          <w:rFonts w:ascii="Arial" w:hAnsi="Arial" w:cs="Arial"/>
        </w:rPr>
      </w:pPr>
      <w:r>
        <w:rPr>
          <w:rFonts w:ascii="Arial" w:hAnsi="Arial" w:cs="Arial"/>
        </w:rPr>
        <w:t xml:space="preserve">Make sure the elections entered do not exceed the eligibility listed in the </w:t>
      </w:r>
      <w:r w:rsidR="001913E4">
        <w:rPr>
          <w:rFonts w:ascii="Arial" w:hAnsi="Arial" w:cs="Arial"/>
        </w:rPr>
        <w:t>Sabbatical Eligible table</w:t>
      </w:r>
    </w:p>
    <w:p w:rsidR="00C030FD" w:rsidRPr="00C030FD" w:rsidRDefault="009D0925" w:rsidP="009D0925">
      <w:pPr>
        <w:pStyle w:val="ListParagraph"/>
        <w:numPr>
          <w:ilvl w:val="0"/>
          <w:numId w:val="13"/>
        </w:numPr>
        <w:rPr>
          <w:rFonts w:ascii="Arial" w:hAnsi="Arial" w:cs="Arial"/>
        </w:rPr>
      </w:pPr>
      <w:r w:rsidRPr="00C030FD">
        <w:rPr>
          <w:rFonts w:ascii="Arial" w:hAnsi="Arial" w:cs="Arial"/>
        </w:rPr>
        <w:t xml:space="preserve">Make sure </w:t>
      </w:r>
      <w:r w:rsidR="00C030FD">
        <w:rPr>
          <w:rFonts w:ascii="Arial" w:hAnsi="Arial" w:cs="Arial"/>
        </w:rPr>
        <w:t xml:space="preserve">the </w:t>
      </w:r>
      <w:r w:rsidRPr="00C030FD">
        <w:rPr>
          <w:rFonts w:ascii="Arial" w:hAnsi="Arial" w:cs="Arial"/>
        </w:rPr>
        <w:t>total amount elected does not exceed the current vacation balance shown on the page</w:t>
      </w:r>
    </w:p>
    <w:p w:rsidR="00C030FD" w:rsidRDefault="00C030FD" w:rsidP="009D0925">
      <w:pPr>
        <w:pStyle w:val="ListParagraph"/>
        <w:numPr>
          <w:ilvl w:val="0"/>
          <w:numId w:val="13"/>
        </w:numPr>
        <w:rPr>
          <w:rFonts w:ascii="Arial" w:hAnsi="Arial" w:cs="Arial"/>
        </w:rPr>
      </w:pPr>
      <w:r w:rsidRPr="00C030FD">
        <w:rPr>
          <w:rFonts w:ascii="Arial" w:hAnsi="Arial" w:cs="Arial"/>
        </w:rPr>
        <w:t>Key entries in whole hours</w:t>
      </w:r>
    </w:p>
    <w:p w:rsidR="0042660F" w:rsidRPr="00C030FD" w:rsidRDefault="0042660F" w:rsidP="009D0925">
      <w:pPr>
        <w:pStyle w:val="ListParagraph"/>
        <w:numPr>
          <w:ilvl w:val="0"/>
          <w:numId w:val="13"/>
        </w:numPr>
        <w:rPr>
          <w:rFonts w:ascii="Arial" w:hAnsi="Arial" w:cs="Arial"/>
        </w:rPr>
      </w:pPr>
      <w:r>
        <w:rPr>
          <w:rFonts w:ascii="Arial" w:hAnsi="Arial" w:cs="Arial"/>
        </w:rPr>
        <w:t>Use the correct Begin Date</w:t>
      </w:r>
    </w:p>
    <w:p w:rsidR="00D362D4" w:rsidRDefault="00ED4C97" w:rsidP="00ED4C97">
      <w:pPr>
        <w:rPr>
          <w:rFonts w:ascii="Arial" w:hAnsi="Arial" w:cs="Arial"/>
        </w:rPr>
      </w:pPr>
      <w:r>
        <w:rPr>
          <w:rFonts w:ascii="Arial" w:hAnsi="Arial" w:cs="Arial"/>
        </w:rPr>
        <w:t>If you find that the status becomes Submitted instead of Approved…delete the entry and start over.</w:t>
      </w:r>
    </w:p>
    <w:p w:rsidR="00D362D4" w:rsidRDefault="00D362D4" w:rsidP="00ED4C97">
      <w:pPr>
        <w:rPr>
          <w:rFonts w:ascii="Arial" w:hAnsi="Arial" w:cs="Arial"/>
        </w:rPr>
      </w:pPr>
    </w:p>
    <w:p w:rsidR="00D362D4" w:rsidRDefault="00D362D4" w:rsidP="00ED4C97">
      <w:pPr>
        <w:rPr>
          <w:rFonts w:ascii="Arial" w:hAnsi="Arial" w:cs="Arial"/>
        </w:rPr>
      </w:pPr>
      <w:r>
        <w:rPr>
          <w:rFonts w:ascii="Arial" w:hAnsi="Arial" w:cs="Arial"/>
        </w:rPr>
        <w:t>If you get an error about their schedule (and their schedule is correct) enter through the Absence Event page instead.  You will find Config Decimal 1 and Config Decimal 2 under the Detail link.</w:t>
      </w:r>
    </w:p>
    <w:p w:rsidR="00D362D4" w:rsidRDefault="0082279B" w:rsidP="00ED4C97">
      <w:pPr>
        <w:rPr>
          <w:rFonts w:ascii="Arial" w:hAnsi="Arial" w:cs="Arial"/>
        </w:rPr>
      </w:pPr>
      <w:r w:rsidRPr="0082279B">
        <w:rPr>
          <w:rFonts w:ascii="Arial" w:hAnsi="Arial" w:cs="Arial"/>
          <w:noProof/>
        </w:rPr>
        <w:drawing>
          <wp:inline distT="0" distB="0" distL="0" distR="0" wp14:anchorId="5A35F776" wp14:editId="2331DDFD">
            <wp:extent cx="4416771" cy="295275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419790" cy="2954768"/>
                    </a:xfrm>
                    <a:prstGeom prst="rect">
                      <a:avLst/>
                    </a:prstGeom>
                  </pic:spPr>
                </pic:pic>
              </a:graphicData>
            </a:graphic>
          </wp:inline>
        </w:drawing>
      </w:r>
    </w:p>
    <w:p w:rsidR="00D80FA5" w:rsidRPr="00ED4C97" w:rsidRDefault="00D80FA5" w:rsidP="00ED4C97">
      <w:pPr>
        <w:rPr>
          <w:rFonts w:ascii="Arial" w:hAnsi="Arial" w:cs="Arial"/>
          <w:sz w:val="24"/>
          <w:szCs w:val="24"/>
        </w:rPr>
      </w:pPr>
      <w:r w:rsidRPr="00ED4C97">
        <w:rPr>
          <w:rFonts w:ascii="Arial" w:hAnsi="Arial" w:cs="Arial"/>
        </w:rPr>
        <w:br w:type="page"/>
      </w:r>
    </w:p>
    <w:p w:rsidR="004A07B5" w:rsidRPr="004373C4" w:rsidRDefault="004A07B5" w:rsidP="00195F09">
      <w:pPr>
        <w:pStyle w:val="Heading1"/>
        <w:rPr>
          <w:rFonts w:ascii="Arial" w:hAnsi="Arial" w:cs="Arial"/>
          <w:b/>
          <w:sz w:val="28"/>
          <w:u w:val="single"/>
        </w:rPr>
      </w:pPr>
      <w:bookmarkStart w:id="2" w:name="_TERMINATION/SABBATICAL_CATEGORY_DEF"/>
      <w:bookmarkEnd w:id="2"/>
      <w:r w:rsidRPr="004373C4">
        <w:rPr>
          <w:rFonts w:ascii="Arial" w:hAnsi="Arial" w:cs="Arial"/>
          <w:b/>
          <w:sz w:val="28"/>
          <w:u w:val="single"/>
        </w:rPr>
        <w:lastRenderedPageBreak/>
        <w:t>TERMINATION/SABBATICAL CATEGORY DEFINITIONS</w:t>
      </w:r>
    </w:p>
    <w:p w:rsidR="004A07B5" w:rsidRPr="004373C4" w:rsidRDefault="004A07B5" w:rsidP="00CB263F">
      <w:pPr>
        <w:jc w:val="both"/>
        <w:rPr>
          <w:rFonts w:ascii="Arial" w:hAnsi="Arial" w:cs="Arial"/>
          <w:b/>
          <w:sz w:val="22"/>
          <w:szCs w:val="22"/>
          <w:u w:val="single"/>
        </w:rPr>
      </w:pPr>
    </w:p>
    <w:p w:rsidR="004A07B5" w:rsidRPr="004373C4" w:rsidRDefault="004A07B5" w:rsidP="00CB263F">
      <w:pPr>
        <w:jc w:val="both"/>
        <w:rPr>
          <w:rFonts w:ascii="Arial" w:hAnsi="Arial" w:cs="Arial"/>
          <w:b/>
          <w:sz w:val="22"/>
          <w:szCs w:val="22"/>
          <w:u w:val="single"/>
        </w:rPr>
      </w:pPr>
    </w:p>
    <w:p w:rsidR="004A07B5" w:rsidRPr="004373C4" w:rsidRDefault="004A07B5" w:rsidP="00A85C13">
      <w:pPr>
        <w:jc w:val="both"/>
        <w:rPr>
          <w:rFonts w:ascii="Arial" w:hAnsi="Arial" w:cs="Arial"/>
          <w:b/>
          <w:sz w:val="22"/>
          <w:szCs w:val="22"/>
        </w:rPr>
      </w:pPr>
      <w:r w:rsidRPr="004373C4">
        <w:rPr>
          <w:rFonts w:ascii="Arial" w:hAnsi="Arial" w:cs="Arial"/>
          <w:b/>
          <w:sz w:val="22"/>
          <w:szCs w:val="22"/>
        </w:rPr>
        <w:t>200 HR.  V</w:t>
      </w:r>
      <w:r w:rsidR="00BF424B" w:rsidRPr="004373C4">
        <w:rPr>
          <w:rFonts w:ascii="Arial" w:hAnsi="Arial" w:cs="Arial"/>
          <w:b/>
          <w:sz w:val="22"/>
          <w:szCs w:val="22"/>
        </w:rPr>
        <w:t>ACATION RATE</w:t>
      </w:r>
      <w:r w:rsidRPr="004373C4">
        <w:rPr>
          <w:rFonts w:ascii="Arial" w:hAnsi="Arial" w:cs="Arial"/>
          <w:b/>
          <w:sz w:val="22"/>
          <w:szCs w:val="22"/>
        </w:rPr>
        <w:t xml:space="preserve"> –104 Hour Schedule (Excluding </w:t>
      </w:r>
      <w:r w:rsidR="004D3401" w:rsidRPr="004373C4">
        <w:rPr>
          <w:rFonts w:ascii="Arial" w:hAnsi="Arial" w:cs="Arial"/>
          <w:b/>
          <w:sz w:val="22"/>
          <w:szCs w:val="22"/>
        </w:rPr>
        <w:t>State Patrol Trooper &amp; Inspector Series</w:t>
      </w:r>
      <w:r w:rsidRPr="004373C4">
        <w:rPr>
          <w:rFonts w:ascii="Arial" w:hAnsi="Arial" w:cs="Arial"/>
          <w:b/>
          <w:sz w:val="22"/>
          <w:szCs w:val="22"/>
        </w:rPr>
        <w:t>)</w:t>
      </w:r>
    </w:p>
    <w:p w:rsidR="004A07B5" w:rsidRPr="004373C4" w:rsidRDefault="004A07B5" w:rsidP="00A85C13">
      <w:pPr>
        <w:jc w:val="both"/>
        <w:rPr>
          <w:rFonts w:ascii="Arial" w:hAnsi="Arial" w:cs="Arial"/>
          <w:sz w:val="22"/>
          <w:szCs w:val="22"/>
        </w:rPr>
      </w:pPr>
      <w:r w:rsidRPr="004373C4">
        <w:rPr>
          <w:rFonts w:ascii="Arial" w:hAnsi="Arial" w:cs="Arial"/>
          <w:sz w:val="22"/>
          <w:szCs w:val="22"/>
        </w:rPr>
        <w:t>These employees are FLSA non-exempt.  They earn vacation on the 104 Hour Schedule and have 20+ years of service.</w:t>
      </w:r>
    </w:p>
    <w:p w:rsidR="004A07B5" w:rsidRPr="004373C4" w:rsidRDefault="004A07B5" w:rsidP="00CB263F">
      <w:pPr>
        <w:ind w:left="1080"/>
        <w:jc w:val="both"/>
        <w:rPr>
          <w:rFonts w:ascii="Arial" w:hAnsi="Arial" w:cs="Arial"/>
          <w:b/>
          <w:sz w:val="22"/>
          <w:szCs w:val="22"/>
        </w:rPr>
      </w:pPr>
      <w:r w:rsidRPr="004373C4">
        <w:rPr>
          <w:rFonts w:ascii="Arial" w:hAnsi="Arial" w:cs="Arial"/>
          <w:b/>
          <w:sz w:val="22"/>
          <w:szCs w:val="22"/>
        </w:rPr>
        <w:tab/>
      </w:r>
      <w:r w:rsidRPr="004373C4">
        <w:rPr>
          <w:rFonts w:ascii="Arial" w:hAnsi="Arial" w:cs="Arial"/>
          <w:b/>
          <w:sz w:val="22"/>
          <w:szCs w:val="22"/>
        </w:rPr>
        <w:tab/>
      </w:r>
    </w:p>
    <w:p w:rsidR="004A07B5" w:rsidRPr="004373C4" w:rsidRDefault="004A07B5" w:rsidP="00CB263F">
      <w:pPr>
        <w:numPr>
          <w:ilvl w:val="0"/>
          <w:numId w:val="2"/>
        </w:numPr>
        <w:jc w:val="both"/>
        <w:rPr>
          <w:rFonts w:ascii="Arial" w:hAnsi="Arial" w:cs="Arial"/>
          <w:b/>
          <w:sz w:val="22"/>
          <w:szCs w:val="22"/>
        </w:rPr>
      </w:pPr>
      <w:r w:rsidRPr="004373C4">
        <w:rPr>
          <w:rFonts w:ascii="Arial" w:hAnsi="Arial" w:cs="Arial"/>
          <w:b/>
          <w:sz w:val="22"/>
          <w:szCs w:val="22"/>
        </w:rPr>
        <w:t xml:space="preserve">These employees are eligible to put a maximum of 80 hours in their termination/sabbatical account or split the 80 hours between sabbatical and cash payment with cash being a maximum of 40 hours. </w:t>
      </w:r>
    </w:p>
    <w:p w:rsidR="004A07B5" w:rsidRPr="004373C4" w:rsidRDefault="004A07B5" w:rsidP="00CB263F">
      <w:pPr>
        <w:jc w:val="both"/>
        <w:rPr>
          <w:rFonts w:ascii="Arial" w:hAnsi="Arial" w:cs="Arial"/>
          <w:b/>
          <w:sz w:val="22"/>
          <w:szCs w:val="22"/>
        </w:rPr>
      </w:pPr>
    </w:p>
    <w:p w:rsidR="004A07B5" w:rsidRPr="004373C4" w:rsidRDefault="004A07B5" w:rsidP="00CB263F">
      <w:pPr>
        <w:jc w:val="both"/>
        <w:rPr>
          <w:rFonts w:ascii="Arial" w:hAnsi="Arial" w:cs="Arial"/>
          <w:b/>
          <w:sz w:val="22"/>
          <w:szCs w:val="22"/>
        </w:rPr>
      </w:pPr>
      <w:r w:rsidRPr="004373C4">
        <w:rPr>
          <w:rFonts w:ascii="Arial" w:hAnsi="Arial" w:cs="Arial"/>
          <w:b/>
          <w:sz w:val="22"/>
          <w:szCs w:val="22"/>
        </w:rPr>
        <w:t>160 HR. V</w:t>
      </w:r>
      <w:r w:rsidR="00BF424B" w:rsidRPr="004373C4">
        <w:rPr>
          <w:rFonts w:ascii="Arial" w:hAnsi="Arial" w:cs="Arial"/>
          <w:b/>
          <w:sz w:val="22"/>
          <w:szCs w:val="22"/>
        </w:rPr>
        <w:t>ACATION RATE</w:t>
      </w:r>
      <w:r w:rsidRPr="004373C4">
        <w:rPr>
          <w:rFonts w:ascii="Arial" w:hAnsi="Arial" w:cs="Arial"/>
          <w:b/>
          <w:sz w:val="22"/>
          <w:szCs w:val="22"/>
        </w:rPr>
        <w:t xml:space="preserve"> - 104 Hour Schedule (Excluding </w:t>
      </w:r>
      <w:r w:rsidR="004D3401" w:rsidRPr="004373C4">
        <w:rPr>
          <w:rFonts w:ascii="Arial" w:hAnsi="Arial" w:cs="Arial"/>
          <w:b/>
          <w:sz w:val="22"/>
          <w:szCs w:val="22"/>
        </w:rPr>
        <w:t>State Patrol Trooper &amp; Inspector Series</w:t>
      </w:r>
      <w:r w:rsidRPr="004373C4">
        <w:rPr>
          <w:rFonts w:ascii="Arial" w:hAnsi="Arial" w:cs="Arial"/>
          <w:b/>
          <w:sz w:val="22"/>
          <w:szCs w:val="22"/>
        </w:rPr>
        <w:t>)</w:t>
      </w:r>
    </w:p>
    <w:p w:rsidR="004A07B5" w:rsidRPr="004373C4" w:rsidRDefault="004A07B5" w:rsidP="00A85C13">
      <w:pPr>
        <w:jc w:val="both"/>
        <w:rPr>
          <w:rFonts w:ascii="Arial" w:hAnsi="Arial" w:cs="Arial"/>
          <w:sz w:val="22"/>
          <w:szCs w:val="22"/>
        </w:rPr>
      </w:pPr>
      <w:r w:rsidRPr="004373C4">
        <w:rPr>
          <w:rFonts w:ascii="Arial" w:hAnsi="Arial" w:cs="Arial"/>
          <w:sz w:val="22"/>
          <w:szCs w:val="22"/>
        </w:rPr>
        <w:t>These employees are FLSA non-exempt.  They earn vacation on the 104 Hour Schedule and have 10+ years of service.</w:t>
      </w:r>
    </w:p>
    <w:p w:rsidR="004A07B5" w:rsidRPr="004373C4" w:rsidRDefault="004A07B5" w:rsidP="00CB263F">
      <w:pPr>
        <w:ind w:left="1440" w:hanging="360"/>
        <w:jc w:val="both"/>
        <w:rPr>
          <w:rFonts w:ascii="Arial" w:hAnsi="Arial" w:cs="Arial"/>
          <w:b/>
          <w:sz w:val="22"/>
          <w:szCs w:val="22"/>
        </w:rPr>
      </w:pPr>
      <w:r w:rsidRPr="004373C4">
        <w:rPr>
          <w:rFonts w:ascii="Arial" w:hAnsi="Arial" w:cs="Arial"/>
          <w:b/>
          <w:sz w:val="22"/>
          <w:szCs w:val="22"/>
        </w:rPr>
        <w:tab/>
      </w:r>
    </w:p>
    <w:p w:rsidR="004A07B5" w:rsidRPr="004373C4" w:rsidRDefault="004A07B5" w:rsidP="00CB263F">
      <w:pPr>
        <w:numPr>
          <w:ilvl w:val="0"/>
          <w:numId w:val="2"/>
        </w:numPr>
        <w:jc w:val="both"/>
        <w:rPr>
          <w:rFonts w:ascii="Arial" w:hAnsi="Arial" w:cs="Arial"/>
          <w:b/>
          <w:sz w:val="22"/>
          <w:szCs w:val="22"/>
        </w:rPr>
      </w:pPr>
      <w:r w:rsidRPr="004373C4">
        <w:rPr>
          <w:rFonts w:ascii="Arial" w:hAnsi="Arial" w:cs="Arial"/>
          <w:b/>
          <w:sz w:val="22"/>
          <w:szCs w:val="22"/>
        </w:rPr>
        <w:t>These employees are eligible to put a maximum of 40 hours into their termination/sabbatical account.</w:t>
      </w:r>
    </w:p>
    <w:p w:rsidR="004A07B5" w:rsidRPr="004373C4" w:rsidRDefault="004A07B5" w:rsidP="00CB263F">
      <w:pPr>
        <w:jc w:val="both"/>
        <w:rPr>
          <w:rFonts w:ascii="Arial" w:hAnsi="Arial" w:cs="Arial"/>
          <w:b/>
          <w:sz w:val="22"/>
          <w:szCs w:val="22"/>
        </w:rPr>
      </w:pPr>
    </w:p>
    <w:p w:rsidR="004A07B5" w:rsidRPr="004373C4" w:rsidRDefault="004A07B5" w:rsidP="00CB263F">
      <w:pPr>
        <w:jc w:val="both"/>
        <w:rPr>
          <w:rFonts w:ascii="Arial" w:hAnsi="Arial" w:cs="Arial"/>
          <w:b/>
          <w:sz w:val="22"/>
          <w:szCs w:val="22"/>
        </w:rPr>
      </w:pPr>
      <w:r w:rsidRPr="004373C4">
        <w:rPr>
          <w:rFonts w:ascii="Arial" w:hAnsi="Arial" w:cs="Arial"/>
          <w:b/>
          <w:sz w:val="22"/>
          <w:szCs w:val="22"/>
        </w:rPr>
        <w:t>160 HR. V</w:t>
      </w:r>
      <w:r w:rsidR="00BF424B" w:rsidRPr="004373C4">
        <w:rPr>
          <w:rFonts w:ascii="Arial" w:hAnsi="Arial" w:cs="Arial"/>
          <w:b/>
          <w:sz w:val="22"/>
          <w:szCs w:val="22"/>
        </w:rPr>
        <w:t>ACATION RATE</w:t>
      </w:r>
      <w:r w:rsidRPr="004373C4">
        <w:rPr>
          <w:rFonts w:ascii="Arial" w:hAnsi="Arial" w:cs="Arial"/>
          <w:b/>
          <w:sz w:val="22"/>
          <w:szCs w:val="22"/>
        </w:rPr>
        <w:t xml:space="preserve"> – Accelerated/Executive Schedule</w:t>
      </w:r>
    </w:p>
    <w:p w:rsidR="004A07B5" w:rsidRPr="004373C4" w:rsidRDefault="004A07B5" w:rsidP="00A85C13">
      <w:pPr>
        <w:jc w:val="both"/>
        <w:rPr>
          <w:rFonts w:ascii="Arial" w:hAnsi="Arial" w:cs="Arial"/>
          <w:sz w:val="22"/>
          <w:szCs w:val="22"/>
        </w:rPr>
      </w:pPr>
      <w:r w:rsidRPr="004373C4">
        <w:rPr>
          <w:rFonts w:ascii="Arial" w:hAnsi="Arial" w:cs="Arial"/>
          <w:sz w:val="22"/>
          <w:szCs w:val="22"/>
        </w:rPr>
        <w:t xml:space="preserve">These employees earn vacation on the Career Exec Schedule and are FLSA exempt.  They have 5+ years of service.  </w:t>
      </w:r>
    </w:p>
    <w:p w:rsidR="004A07B5" w:rsidRPr="004373C4" w:rsidRDefault="004A07B5" w:rsidP="00CB263F">
      <w:pPr>
        <w:ind w:left="1440" w:hanging="360"/>
        <w:jc w:val="both"/>
        <w:rPr>
          <w:rFonts w:ascii="Arial" w:hAnsi="Arial" w:cs="Arial"/>
          <w:sz w:val="22"/>
          <w:szCs w:val="22"/>
        </w:rPr>
      </w:pPr>
    </w:p>
    <w:p w:rsidR="004A07B5" w:rsidRPr="004373C4" w:rsidRDefault="004A07B5" w:rsidP="00CB263F">
      <w:pPr>
        <w:numPr>
          <w:ilvl w:val="0"/>
          <w:numId w:val="2"/>
        </w:numPr>
        <w:jc w:val="both"/>
        <w:rPr>
          <w:rFonts w:ascii="Arial" w:hAnsi="Arial" w:cs="Arial"/>
          <w:b/>
          <w:sz w:val="22"/>
          <w:szCs w:val="22"/>
        </w:rPr>
      </w:pPr>
      <w:r w:rsidRPr="004373C4">
        <w:rPr>
          <w:rFonts w:ascii="Arial" w:hAnsi="Arial" w:cs="Arial"/>
          <w:b/>
          <w:sz w:val="22"/>
          <w:szCs w:val="22"/>
        </w:rPr>
        <w:t>These employees are eligible to put a maximum of 40 hours into their termination/sabbatical account.</w:t>
      </w:r>
    </w:p>
    <w:p w:rsidR="004A07B5" w:rsidRPr="004373C4" w:rsidRDefault="004A07B5" w:rsidP="00CB263F">
      <w:pPr>
        <w:jc w:val="both"/>
        <w:rPr>
          <w:rFonts w:ascii="Arial" w:hAnsi="Arial" w:cs="Arial"/>
          <w:b/>
          <w:sz w:val="22"/>
          <w:szCs w:val="22"/>
        </w:rPr>
      </w:pPr>
    </w:p>
    <w:p w:rsidR="004A07B5" w:rsidRPr="004373C4" w:rsidRDefault="004A07B5" w:rsidP="00CB263F">
      <w:pPr>
        <w:jc w:val="both"/>
        <w:rPr>
          <w:rFonts w:ascii="Arial" w:hAnsi="Arial" w:cs="Arial"/>
          <w:b/>
          <w:sz w:val="22"/>
          <w:szCs w:val="22"/>
        </w:rPr>
      </w:pPr>
      <w:r w:rsidRPr="004373C4">
        <w:rPr>
          <w:rFonts w:ascii="Arial" w:hAnsi="Arial" w:cs="Arial"/>
          <w:b/>
          <w:sz w:val="22"/>
          <w:szCs w:val="22"/>
        </w:rPr>
        <w:t>144 HR. V</w:t>
      </w:r>
      <w:r w:rsidR="00BF424B" w:rsidRPr="004373C4">
        <w:rPr>
          <w:rFonts w:ascii="Arial" w:hAnsi="Arial" w:cs="Arial"/>
          <w:b/>
          <w:sz w:val="22"/>
          <w:szCs w:val="22"/>
        </w:rPr>
        <w:t>ACATION RATE</w:t>
      </w:r>
      <w:r w:rsidRPr="004373C4">
        <w:rPr>
          <w:rFonts w:ascii="Arial" w:hAnsi="Arial" w:cs="Arial"/>
          <w:b/>
          <w:sz w:val="22"/>
          <w:szCs w:val="22"/>
        </w:rPr>
        <w:t xml:space="preserve"> - </w:t>
      </w:r>
      <w:r w:rsidR="00DC1D6F" w:rsidRPr="004373C4">
        <w:rPr>
          <w:rFonts w:ascii="Arial" w:hAnsi="Arial" w:cs="Arial"/>
          <w:b/>
          <w:sz w:val="22"/>
          <w:szCs w:val="22"/>
        </w:rPr>
        <w:t>Dependent</w:t>
      </w:r>
      <w:r w:rsidRPr="004373C4">
        <w:rPr>
          <w:rFonts w:ascii="Arial" w:hAnsi="Arial" w:cs="Arial"/>
          <w:b/>
          <w:sz w:val="22"/>
          <w:szCs w:val="22"/>
        </w:rPr>
        <w:t xml:space="preserve"> on Sick Leave Accumulation</w:t>
      </w:r>
    </w:p>
    <w:p w:rsidR="004A07B5" w:rsidRPr="004373C4" w:rsidRDefault="004A07B5" w:rsidP="00A85C13">
      <w:pPr>
        <w:jc w:val="both"/>
        <w:rPr>
          <w:rFonts w:ascii="Arial" w:hAnsi="Arial" w:cs="Arial"/>
          <w:sz w:val="22"/>
          <w:szCs w:val="22"/>
        </w:rPr>
      </w:pPr>
      <w:r w:rsidRPr="004373C4">
        <w:rPr>
          <w:rFonts w:ascii="Arial" w:hAnsi="Arial" w:cs="Arial"/>
          <w:sz w:val="22"/>
          <w:szCs w:val="22"/>
        </w:rPr>
        <w:t xml:space="preserve">These employees are in </w:t>
      </w:r>
      <w:r w:rsidR="004D3401" w:rsidRPr="004373C4">
        <w:rPr>
          <w:rFonts w:ascii="Arial" w:hAnsi="Arial" w:cs="Arial"/>
          <w:sz w:val="22"/>
          <w:szCs w:val="22"/>
        </w:rPr>
        <w:t>State Patrol Trooper &amp; Inspector Series</w:t>
      </w:r>
      <w:r w:rsidRPr="004373C4">
        <w:rPr>
          <w:rFonts w:ascii="Arial" w:hAnsi="Arial" w:cs="Arial"/>
          <w:sz w:val="22"/>
          <w:szCs w:val="22"/>
        </w:rPr>
        <w:t xml:space="preserve">.  They earn vacation on the 104 Hour Schedule and have 5+ years of service.  Their eligibility is tied to the number of hours they have accumulated of sick leave as of the October B pay period each year.  </w:t>
      </w:r>
    </w:p>
    <w:p w:rsidR="004A07B5" w:rsidRPr="004373C4" w:rsidRDefault="004A07B5" w:rsidP="00CB263F">
      <w:pPr>
        <w:spacing w:before="60" w:line="180" w:lineRule="exact"/>
        <w:ind w:left="720"/>
        <w:jc w:val="both"/>
        <w:rPr>
          <w:rFonts w:ascii="Arial" w:hAnsi="Arial" w:cs="Arial"/>
          <w:sz w:val="22"/>
          <w:szCs w:val="22"/>
        </w:rPr>
      </w:pPr>
      <w:r w:rsidRPr="004373C4">
        <w:rPr>
          <w:rFonts w:ascii="Arial" w:hAnsi="Arial" w:cs="Arial"/>
          <w:sz w:val="22"/>
          <w:szCs w:val="22"/>
        </w:rPr>
        <w:tab/>
      </w:r>
    </w:p>
    <w:p w:rsidR="004A07B5" w:rsidRPr="004373C4" w:rsidRDefault="004A07B5" w:rsidP="00CB263F">
      <w:pPr>
        <w:numPr>
          <w:ilvl w:val="2"/>
          <w:numId w:val="3"/>
        </w:numPr>
        <w:tabs>
          <w:tab w:val="num" w:pos="1800"/>
        </w:tabs>
        <w:ind w:left="1800"/>
        <w:jc w:val="both"/>
        <w:rPr>
          <w:rFonts w:ascii="Arial" w:hAnsi="Arial" w:cs="Arial"/>
          <w:b/>
          <w:sz w:val="22"/>
          <w:szCs w:val="22"/>
        </w:rPr>
      </w:pPr>
      <w:r w:rsidRPr="004373C4">
        <w:rPr>
          <w:rFonts w:ascii="Arial" w:hAnsi="Arial" w:cs="Arial"/>
          <w:b/>
          <w:sz w:val="22"/>
          <w:szCs w:val="22"/>
        </w:rPr>
        <w:t>These employees are not eligible for term/sabbatical until they have a minimum of 520 hours of sick leave as of the October “B” pay period when T/S eligibility is determined.</w:t>
      </w:r>
    </w:p>
    <w:p w:rsidR="004A07B5" w:rsidRPr="004373C4" w:rsidRDefault="004A07B5" w:rsidP="00CB263F">
      <w:pPr>
        <w:numPr>
          <w:ilvl w:val="2"/>
          <w:numId w:val="3"/>
        </w:numPr>
        <w:tabs>
          <w:tab w:val="num" w:pos="1800"/>
        </w:tabs>
        <w:ind w:left="1800"/>
        <w:jc w:val="both"/>
        <w:rPr>
          <w:rFonts w:ascii="Arial" w:hAnsi="Arial" w:cs="Arial"/>
          <w:b/>
          <w:sz w:val="22"/>
          <w:szCs w:val="22"/>
        </w:rPr>
      </w:pPr>
      <w:r w:rsidRPr="004373C4">
        <w:rPr>
          <w:rFonts w:ascii="Arial" w:hAnsi="Arial" w:cs="Arial"/>
          <w:b/>
          <w:sz w:val="22"/>
          <w:szCs w:val="22"/>
        </w:rPr>
        <w:t>These employees with at least 520 hours of sick leave are eligible to put a maximum of 40 hours in their termination/sabbatical account or split the 40 hours between sabbatical and cash payment with cash being a maximum of 40 hours.</w:t>
      </w:r>
    </w:p>
    <w:p w:rsidR="004A07B5" w:rsidRPr="004373C4" w:rsidRDefault="004A07B5" w:rsidP="00CB263F">
      <w:pPr>
        <w:tabs>
          <w:tab w:val="num" w:pos="2160"/>
        </w:tabs>
        <w:ind w:left="1440"/>
        <w:jc w:val="both"/>
        <w:rPr>
          <w:rFonts w:ascii="Arial" w:hAnsi="Arial" w:cs="Arial"/>
          <w:b/>
          <w:sz w:val="22"/>
          <w:szCs w:val="22"/>
        </w:rPr>
      </w:pPr>
    </w:p>
    <w:p w:rsidR="004A07B5" w:rsidRPr="004373C4" w:rsidRDefault="004A07B5" w:rsidP="00CB263F">
      <w:pPr>
        <w:jc w:val="both"/>
        <w:rPr>
          <w:rFonts w:ascii="Arial" w:hAnsi="Arial" w:cs="Arial"/>
          <w:b/>
          <w:sz w:val="22"/>
          <w:szCs w:val="22"/>
        </w:rPr>
      </w:pPr>
      <w:r w:rsidRPr="004373C4">
        <w:rPr>
          <w:rFonts w:ascii="Arial" w:hAnsi="Arial" w:cs="Arial"/>
          <w:b/>
          <w:sz w:val="22"/>
          <w:szCs w:val="22"/>
        </w:rPr>
        <w:t>176 HR. V</w:t>
      </w:r>
      <w:r w:rsidR="00BF424B" w:rsidRPr="004373C4">
        <w:rPr>
          <w:rFonts w:ascii="Arial" w:hAnsi="Arial" w:cs="Arial"/>
          <w:b/>
          <w:sz w:val="22"/>
          <w:szCs w:val="22"/>
        </w:rPr>
        <w:t>ACATION RATE</w:t>
      </w:r>
      <w:r w:rsidRPr="004373C4">
        <w:rPr>
          <w:rFonts w:ascii="Arial" w:hAnsi="Arial" w:cs="Arial"/>
          <w:b/>
          <w:sz w:val="22"/>
          <w:szCs w:val="22"/>
        </w:rPr>
        <w:t xml:space="preserve"> – Accelerated/Executive Schedule</w:t>
      </w:r>
    </w:p>
    <w:p w:rsidR="004A07B5" w:rsidRPr="004373C4" w:rsidRDefault="004A07B5" w:rsidP="00A85C13">
      <w:pPr>
        <w:jc w:val="both"/>
        <w:rPr>
          <w:rFonts w:ascii="Arial" w:hAnsi="Arial" w:cs="Arial"/>
          <w:sz w:val="22"/>
          <w:szCs w:val="22"/>
        </w:rPr>
      </w:pPr>
      <w:r w:rsidRPr="004373C4">
        <w:rPr>
          <w:rFonts w:ascii="Arial" w:hAnsi="Arial" w:cs="Arial"/>
          <w:sz w:val="22"/>
          <w:szCs w:val="22"/>
        </w:rPr>
        <w:t xml:space="preserve">These employees earn vacation on the Career Exec Schedule and are FLSA exempt.  They have 10+ years of service.  </w:t>
      </w:r>
    </w:p>
    <w:p w:rsidR="004A07B5" w:rsidRPr="004373C4" w:rsidRDefault="004A07B5" w:rsidP="00CB263F">
      <w:pPr>
        <w:ind w:left="1440" w:hanging="360"/>
        <w:jc w:val="both"/>
        <w:rPr>
          <w:rFonts w:ascii="Arial" w:hAnsi="Arial" w:cs="Arial"/>
          <w:b/>
          <w:sz w:val="22"/>
          <w:szCs w:val="22"/>
        </w:rPr>
      </w:pPr>
    </w:p>
    <w:p w:rsidR="004A07B5" w:rsidRPr="004373C4" w:rsidRDefault="004A07B5" w:rsidP="00CB263F">
      <w:pPr>
        <w:numPr>
          <w:ilvl w:val="0"/>
          <w:numId w:val="2"/>
        </w:numPr>
        <w:jc w:val="both"/>
        <w:rPr>
          <w:rFonts w:ascii="Arial" w:hAnsi="Arial" w:cs="Arial"/>
          <w:b/>
          <w:sz w:val="22"/>
          <w:szCs w:val="22"/>
        </w:rPr>
      </w:pPr>
      <w:r w:rsidRPr="004373C4">
        <w:rPr>
          <w:rFonts w:ascii="Arial" w:hAnsi="Arial" w:cs="Arial"/>
          <w:b/>
          <w:sz w:val="22"/>
          <w:szCs w:val="22"/>
        </w:rPr>
        <w:t>These employees are eligible to put a maximum of 40 hours into their termination/sabbatical account.</w:t>
      </w:r>
    </w:p>
    <w:p w:rsidR="004A07B5" w:rsidRPr="004373C4" w:rsidRDefault="004A07B5" w:rsidP="00CB263F">
      <w:pPr>
        <w:jc w:val="both"/>
        <w:rPr>
          <w:rFonts w:ascii="Arial" w:hAnsi="Arial" w:cs="Arial"/>
          <w:b/>
          <w:sz w:val="22"/>
          <w:szCs w:val="22"/>
        </w:rPr>
      </w:pPr>
    </w:p>
    <w:p w:rsidR="004A07B5" w:rsidRPr="004373C4" w:rsidRDefault="004A07B5" w:rsidP="00CB263F">
      <w:pPr>
        <w:jc w:val="both"/>
        <w:rPr>
          <w:rFonts w:ascii="Arial" w:hAnsi="Arial" w:cs="Arial"/>
          <w:b/>
          <w:sz w:val="22"/>
          <w:szCs w:val="22"/>
        </w:rPr>
      </w:pPr>
      <w:r w:rsidRPr="004373C4">
        <w:rPr>
          <w:rFonts w:ascii="Arial" w:hAnsi="Arial" w:cs="Arial"/>
          <w:b/>
          <w:sz w:val="22"/>
          <w:szCs w:val="22"/>
        </w:rPr>
        <w:t>200 HR.  V</w:t>
      </w:r>
      <w:r w:rsidR="00BF424B" w:rsidRPr="004373C4">
        <w:rPr>
          <w:rFonts w:ascii="Arial" w:hAnsi="Arial" w:cs="Arial"/>
          <w:b/>
          <w:sz w:val="22"/>
          <w:szCs w:val="22"/>
        </w:rPr>
        <w:t>ACATION RATE</w:t>
      </w:r>
      <w:r w:rsidRPr="004373C4">
        <w:rPr>
          <w:rFonts w:ascii="Arial" w:hAnsi="Arial" w:cs="Arial"/>
          <w:b/>
          <w:sz w:val="22"/>
          <w:szCs w:val="22"/>
        </w:rPr>
        <w:t xml:space="preserve"> – Accelerated/Executive Schedule </w:t>
      </w:r>
    </w:p>
    <w:p w:rsidR="004A07B5" w:rsidRPr="004373C4" w:rsidRDefault="004A07B5" w:rsidP="00A85C13">
      <w:pPr>
        <w:jc w:val="both"/>
        <w:rPr>
          <w:rFonts w:ascii="Arial" w:hAnsi="Arial" w:cs="Arial"/>
          <w:sz w:val="22"/>
          <w:szCs w:val="22"/>
        </w:rPr>
      </w:pPr>
      <w:r w:rsidRPr="004373C4">
        <w:rPr>
          <w:rFonts w:ascii="Arial" w:hAnsi="Arial" w:cs="Arial"/>
          <w:sz w:val="22"/>
          <w:szCs w:val="22"/>
        </w:rPr>
        <w:t xml:space="preserve">These employees are FLSA exempt.  They earn vacation on the Career Exec Schedule and have 15+ years of service.  </w:t>
      </w:r>
    </w:p>
    <w:p w:rsidR="004A07B5" w:rsidRPr="004373C4" w:rsidRDefault="004A07B5" w:rsidP="00CB263F">
      <w:pPr>
        <w:ind w:left="1440" w:hanging="360"/>
        <w:jc w:val="both"/>
        <w:rPr>
          <w:rFonts w:ascii="Arial" w:hAnsi="Arial" w:cs="Arial"/>
          <w:b/>
          <w:sz w:val="22"/>
          <w:szCs w:val="22"/>
        </w:rPr>
      </w:pPr>
    </w:p>
    <w:p w:rsidR="004A07B5" w:rsidRPr="004373C4" w:rsidRDefault="004A07B5" w:rsidP="00CB263F">
      <w:pPr>
        <w:numPr>
          <w:ilvl w:val="0"/>
          <w:numId w:val="2"/>
        </w:numPr>
        <w:jc w:val="both"/>
        <w:rPr>
          <w:rFonts w:ascii="Arial" w:hAnsi="Arial" w:cs="Arial"/>
          <w:b/>
          <w:sz w:val="22"/>
          <w:szCs w:val="22"/>
        </w:rPr>
      </w:pPr>
      <w:r w:rsidRPr="004373C4">
        <w:rPr>
          <w:rFonts w:ascii="Arial" w:hAnsi="Arial" w:cs="Arial"/>
          <w:b/>
          <w:sz w:val="22"/>
          <w:szCs w:val="22"/>
        </w:rPr>
        <w:t xml:space="preserve">These employees are eligible to put a maximum of 80 hours in their termination/sabbatical account or split the 80 hours between sabbatical and cash payment with cash being a maximum of 40 hours. </w:t>
      </w:r>
    </w:p>
    <w:p w:rsidR="004A07B5" w:rsidRPr="004373C4" w:rsidRDefault="00B9535E" w:rsidP="00CB263F">
      <w:pPr>
        <w:jc w:val="both"/>
        <w:rPr>
          <w:rFonts w:ascii="Arial" w:hAnsi="Arial" w:cs="Arial"/>
          <w:b/>
          <w:sz w:val="22"/>
          <w:szCs w:val="22"/>
        </w:rPr>
      </w:pPr>
      <w:r w:rsidRPr="004373C4">
        <w:rPr>
          <w:rFonts w:ascii="Arial" w:hAnsi="Arial" w:cs="Arial"/>
          <w:b/>
          <w:sz w:val="22"/>
          <w:szCs w:val="22"/>
        </w:rPr>
        <w:br w:type="page"/>
      </w:r>
      <w:r w:rsidR="004A07B5" w:rsidRPr="004373C4">
        <w:rPr>
          <w:rFonts w:ascii="Arial" w:hAnsi="Arial" w:cs="Arial"/>
          <w:b/>
          <w:sz w:val="22"/>
          <w:szCs w:val="22"/>
        </w:rPr>
        <w:lastRenderedPageBreak/>
        <w:t>520 H</w:t>
      </w:r>
      <w:r w:rsidR="004A07B5" w:rsidRPr="004373C4">
        <w:rPr>
          <w:rFonts w:ascii="Arial" w:hAnsi="Arial" w:cs="Arial"/>
          <w:b/>
          <w:caps/>
          <w:sz w:val="22"/>
          <w:szCs w:val="22"/>
        </w:rPr>
        <w:t xml:space="preserve">r. Sick Leave AccuMulation – </w:t>
      </w:r>
      <w:r w:rsidR="004A07B5" w:rsidRPr="004373C4">
        <w:rPr>
          <w:rFonts w:ascii="Arial" w:hAnsi="Arial" w:cs="Arial"/>
          <w:b/>
          <w:sz w:val="22"/>
          <w:szCs w:val="22"/>
        </w:rPr>
        <w:t>Accel/Exec Schedule &amp; 104 Hour Schedule</w:t>
      </w:r>
    </w:p>
    <w:p w:rsidR="004A07B5" w:rsidRPr="004373C4" w:rsidRDefault="004A07B5" w:rsidP="00A85C13">
      <w:pPr>
        <w:jc w:val="both"/>
        <w:rPr>
          <w:rFonts w:ascii="Arial" w:hAnsi="Arial" w:cs="Arial"/>
          <w:sz w:val="22"/>
          <w:szCs w:val="22"/>
        </w:rPr>
      </w:pPr>
      <w:r w:rsidRPr="004373C4">
        <w:rPr>
          <w:rFonts w:ascii="Arial" w:hAnsi="Arial" w:cs="Arial"/>
          <w:caps/>
          <w:sz w:val="22"/>
          <w:szCs w:val="22"/>
        </w:rPr>
        <w:t>T</w:t>
      </w:r>
      <w:r w:rsidRPr="004373C4">
        <w:rPr>
          <w:rFonts w:ascii="Arial" w:hAnsi="Arial" w:cs="Arial"/>
          <w:sz w:val="22"/>
          <w:szCs w:val="22"/>
        </w:rPr>
        <w:t xml:space="preserve">his includes all employees on the leave accounting system who had in a previous year or have a balance of 520 hours of sick leave accrued at the end of the October B pay period.  </w:t>
      </w:r>
    </w:p>
    <w:p w:rsidR="004A07B5" w:rsidRPr="004373C4" w:rsidRDefault="004A07B5" w:rsidP="00CB263F">
      <w:pPr>
        <w:ind w:left="360"/>
        <w:jc w:val="both"/>
        <w:rPr>
          <w:rFonts w:ascii="Arial" w:hAnsi="Arial" w:cs="Arial"/>
          <w:b/>
          <w:sz w:val="22"/>
          <w:szCs w:val="22"/>
        </w:rPr>
      </w:pPr>
    </w:p>
    <w:p w:rsidR="004A07B5" w:rsidRPr="004373C4" w:rsidRDefault="004A07B5" w:rsidP="00CB263F">
      <w:pPr>
        <w:numPr>
          <w:ilvl w:val="2"/>
          <w:numId w:val="3"/>
        </w:numPr>
        <w:tabs>
          <w:tab w:val="num" w:pos="1800"/>
        </w:tabs>
        <w:ind w:left="1800"/>
        <w:jc w:val="both"/>
        <w:rPr>
          <w:rFonts w:ascii="Arial" w:hAnsi="Arial" w:cs="Arial"/>
          <w:b/>
          <w:sz w:val="22"/>
          <w:szCs w:val="22"/>
        </w:rPr>
      </w:pPr>
      <w:r w:rsidRPr="004373C4">
        <w:rPr>
          <w:rFonts w:ascii="Arial" w:hAnsi="Arial" w:cs="Arial"/>
          <w:b/>
          <w:sz w:val="22"/>
          <w:szCs w:val="22"/>
        </w:rPr>
        <w:t>These employees are eligible to put a maximum of 40 hours into their termination/sabbatical account.</w:t>
      </w:r>
    </w:p>
    <w:p w:rsidR="004A07B5" w:rsidRPr="004373C4" w:rsidRDefault="004A07B5" w:rsidP="00CB263F">
      <w:pPr>
        <w:jc w:val="both"/>
        <w:rPr>
          <w:rFonts w:ascii="Arial" w:hAnsi="Arial" w:cs="Arial"/>
          <w:b/>
          <w:sz w:val="22"/>
          <w:szCs w:val="22"/>
        </w:rPr>
      </w:pPr>
    </w:p>
    <w:p w:rsidR="004A07B5" w:rsidRPr="004373C4" w:rsidRDefault="004A07B5" w:rsidP="00A85C13">
      <w:pPr>
        <w:jc w:val="both"/>
        <w:rPr>
          <w:rFonts w:ascii="Arial" w:hAnsi="Arial" w:cs="Arial"/>
          <w:b/>
          <w:sz w:val="22"/>
          <w:szCs w:val="22"/>
        </w:rPr>
      </w:pPr>
      <w:r w:rsidRPr="004373C4">
        <w:rPr>
          <w:rFonts w:ascii="Arial" w:hAnsi="Arial" w:cs="Arial"/>
          <w:b/>
          <w:sz w:val="22"/>
          <w:szCs w:val="22"/>
        </w:rPr>
        <w:t xml:space="preserve">216 HR. VACATION RATE – Accel/Exec Schedule &amp; 104 Hour Schedule </w:t>
      </w:r>
    </w:p>
    <w:p w:rsidR="004A07B5" w:rsidRPr="004373C4" w:rsidRDefault="004A07B5" w:rsidP="00A85C13">
      <w:pPr>
        <w:jc w:val="both"/>
        <w:rPr>
          <w:rFonts w:ascii="Arial" w:hAnsi="Arial" w:cs="Arial"/>
          <w:sz w:val="22"/>
          <w:szCs w:val="22"/>
        </w:rPr>
      </w:pPr>
      <w:r w:rsidRPr="004373C4">
        <w:rPr>
          <w:rFonts w:ascii="Arial" w:hAnsi="Arial" w:cs="Arial"/>
          <w:sz w:val="22"/>
          <w:szCs w:val="22"/>
        </w:rPr>
        <w:t>These are FLSA exempt employees who earn vacation on the Accelerated/Executive Schedule. They have 20+ years of service.</w:t>
      </w:r>
    </w:p>
    <w:p w:rsidR="004A07B5" w:rsidRPr="004373C4" w:rsidRDefault="004A07B5" w:rsidP="00A85C13">
      <w:pPr>
        <w:jc w:val="both"/>
        <w:rPr>
          <w:rFonts w:ascii="Arial" w:hAnsi="Arial" w:cs="Arial"/>
          <w:sz w:val="22"/>
          <w:szCs w:val="22"/>
        </w:rPr>
      </w:pPr>
      <w:r w:rsidRPr="004373C4">
        <w:rPr>
          <w:rFonts w:ascii="Arial" w:hAnsi="Arial" w:cs="Arial"/>
          <w:sz w:val="22"/>
          <w:szCs w:val="22"/>
        </w:rPr>
        <w:t xml:space="preserve">These are FLSA nonexempt employees who earn vacation on the 104 Hour Schedule.  They have 25+ years of service. (Except </w:t>
      </w:r>
      <w:r w:rsidR="004D3401" w:rsidRPr="004373C4">
        <w:rPr>
          <w:rFonts w:ascii="Arial" w:hAnsi="Arial" w:cs="Arial"/>
          <w:sz w:val="22"/>
          <w:szCs w:val="22"/>
        </w:rPr>
        <w:t>State Patrol Trooper &amp; Inspector Series</w:t>
      </w:r>
      <w:r w:rsidRPr="004373C4">
        <w:rPr>
          <w:rFonts w:ascii="Arial" w:hAnsi="Arial" w:cs="Arial"/>
          <w:sz w:val="22"/>
          <w:szCs w:val="22"/>
        </w:rPr>
        <w:t>)</w:t>
      </w:r>
    </w:p>
    <w:p w:rsidR="004A07B5" w:rsidRPr="004373C4" w:rsidRDefault="004A07B5" w:rsidP="00CB263F">
      <w:pPr>
        <w:jc w:val="both"/>
        <w:rPr>
          <w:rFonts w:ascii="Arial" w:hAnsi="Arial" w:cs="Arial"/>
          <w:sz w:val="22"/>
          <w:szCs w:val="22"/>
        </w:rPr>
      </w:pPr>
    </w:p>
    <w:p w:rsidR="004A07B5" w:rsidRPr="004373C4" w:rsidRDefault="004A07B5" w:rsidP="00CB263F">
      <w:pPr>
        <w:numPr>
          <w:ilvl w:val="2"/>
          <w:numId w:val="3"/>
        </w:numPr>
        <w:tabs>
          <w:tab w:val="num" w:pos="1800"/>
        </w:tabs>
        <w:ind w:left="1800"/>
        <w:jc w:val="both"/>
        <w:rPr>
          <w:rFonts w:ascii="Arial" w:hAnsi="Arial" w:cs="Arial"/>
          <w:b/>
          <w:sz w:val="22"/>
          <w:szCs w:val="22"/>
        </w:rPr>
      </w:pPr>
      <w:r w:rsidRPr="004373C4">
        <w:rPr>
          <w:rFonts w:ascii="Arial" w:hAnsi="Arial" w:cs="Arial"/>
          <w:b/>
          <w:sz w:val="22"/>
          <w:szCs w:val="22"/>
        </w:rPr>
        <w:t xml:space="preserve">These employees are eligible to put a maximum of 120 hours in their termination/sabbatical account or split the 120 hours between sabbatical and cash payment with cash being a maximum of 40 hours. </w:t>
      </w:r>
    </w:p>
    <w:p w:rsidR="004A07B5" w:rsidRPr="004373C4" w:rsidRDefault="004A07B5" w:rsidP="00CB263F">
      <w:pPr>
        <w:ind w:left="360"/>
        <w:jc w:val="both"/>
        <w:rPr>
          <w:rFonts w:ascii="Arial" w:hAnsi="Arial" w:cs="Arial"/>
          <w:b/>
          <w:sz w:val="22"/>
          <w:szCs w:val="22"/>
        </w:rPr>
      </w:pPr>
    </w:p>
    <w:p w:rsidR="004A07B5" w:rsidRPr="004373C4" w:rsidRDefault="004A07B5" w:rsidP="00A85C13">
      <w:pPr>
        <w:tabs>
          <w:tab w:val="num" w:pos="720"/>
        </w:tabs>
        <w:jc w:val="both"/>
        <w:rPr>
          <w:rFonts w:ascii="Arial" w:hAnsi="Arial" w:cs="Arial"/>
          <w:b/>
          <w:sz w:val="22"/>
          <w:szCs w:val="22"/>
        </w:rPr>
      </w:pPr>
      <w:r w:rsidRPr="004373C4">
        <w:rPr>
          <w:rFonts w:ascii="Arial" w:hAnsi="Arial" w:cs="Arial"/>
          <w:b/>
          <w:sz w:val="22"/>
          <w:szCs w:val="22"/>
        </w:rPr>
        <w:t xml:space="preserve">184 HR. VACATION RATE – 104 Hour Schedule </w:t>
      </w:r>
    </w:p>
    <w:p w:rsidR="004A07B5" w:rsidRPr="004373C4" w:rsidRDefault="004A07B5" w:rsidP="00A85C13">
      <w:pPr>
        <w:jc w:val="both"/>
        <w:rPr>
          <w:rFonts w:ascii="Arial" w:hAnsi="Arial" w:cs="Arial"/>
          <w:sz w:val="22"/>
          <w:szCs w:val="22"/>
        </w:rPr>
      </w:pPr>
      <w:r w:rsidRPr="004373C4">
        <w:rPr>
          <w:rFonts w:ascii="Arial" w:hAnsi="Arial" w:cs="Arial"/>
          <w:sz w:val="22"/>
          <w:szCs w:val="22"/>
        </w:rPr>
        <w:t xml:space="preserve">These employees are FLSA non-exempt employees.  They earn vacation on the 104 Hour Schedule and have 15+ years of service. </w:t>
      </w:r>
    </w:p>
    <w:p w:rsidR="004A07B5" w:rsidRPr="004373C4" w:rsidRDefault="004A07B5" w:rsidP="00CB263F">
      <w:pPr>
        <w:ind w:left="1170" w:hanging="360"/>
        <w:jc w:val="both"/>
        <w:rPr>
          <w:rFonts w:ascii="Arial" w:hAnsi="Arial" w:cs="Arial"/>
          <w:sz w:val="22"/>
          <w:szCs w:val="22"/>
        </w:rPr>
      </w:pPr>
    </w:p>
    <w:p w:rsidR="004A07B5" w:rsidRPr="004373C4" w:rsidRDefault="004A07B5" w:rsidP="00CB263F">
      <w:pPr>
        <w:numPr>
          <w:ilvl w:val="0"/>
          <w:numId w:val="5"/>
        </w:numPr>
        <w:tabs>
          <w:tab w:val="clear" w:pos="2160"/>
          <w:tab w:val="num" w:pos="1800"/>
        </w:tabs>
        <w:ind w:left="1800"/>
        <w:jc w:val="both"/>
        <w:rPr>
          <w:rFonts w:ascii="Arial" w:hAnsi="Arial" w:cs="Arial"/>
          <w:sz w:val="22"/>
          <w:szCs w:val="22"/>
        </w:rPr>
      </w:pPr>
      <w:r w:rsidRPr="004373C4">
        <w:rPr>
          <w:rFonts w:ascii="Arial" w:hAnsi="Arial" w:cs="Arial"/>
          <w:b/>
          <w:sz w:val="22"/>
          <w:szCs w:val="22"/>
        </w:rPr>
        <w:t xml:space="preserve">These employees are eligible to put a maximum of 40 hours into their termination/sabbatical account. </w:t>
      </w:r>
    </w:p>
    <w:p w:rsidR="004A07B5" w:rsidRPr="004373C4" w:rsidRDefault="004A07B5" w:rsidP="00CB263F">
      <w:pPr>
        <w:jc w:val="both"/>
        <w:rPr>
          <w:rFonts w:ascii="Arial" w:hAnsi="Arial" w:cs="Arial"/>
        </w:rPr>
      </w:pPr>
    </w:p>
    <w:p w:rsidR="004A07B5" w:rsidRPr="004373C4" w:rsidRDefault="004A07B5" w:rsidP="00CB263F">
      <w:pPr>
        <w:jc w:val="both"/>
        <w:rPr>
          <w:rFonts w:ascii="Arial" w:hAnsi="Arial" w:cs="Arial"/>
          <w:b/>
          <w:sz w:val="22"/>
          <w:szCs w:val="22"/>
        </w:rPr>
      </w:pPr>
      <w:r w:rsidRPr="004373C4">
        <w:rPr>
          <w:rFonts w:ascii="Arial" w:hAnsi="Arial" w:cs="Arial"/>
          <w:b/>
          <w:sz w:val="22"/>
          <w:szCs w:val="22"/>
        </w:rPr>
        <w:t>160 HR VACATION RATE – Dependent on Sick Leave Accumulation</w:t>
      </w:r>
    </w:p>
    <w:p w:rsidR="004A07B5" w:rsidRPr="004373C4" w:rsidRDefault="004A07B5" w:rsidP="00A85C13">
      <w:pPr>
        <w:jc w:val="both"/>
        <w:rPr>
          <w:rFonts w:ascii="Arial" w:hAnsi="Arial" w:cs="Arial"/>
          <w:sz w:val="22"/>
          <w:szCs w:val="22"/>
        </w:rPr>
      </w:pPr>
      <w:r w:rsidRPr="004373C4">
        <w:rPr>
          <w:rFonts w:ascii="Arial" w:hAnsi="Arial" w:cs="Arial"/>
          <w:sz w:val="22"/>
          <w:szCs w:val="22"/>
        </w:rPr>
        <w:t xml:space="preserve">These employees are in </w:t>
      </w:r>
      <w:r w:rsidR="004D3401" w:rsidRPr="004373C4">
        <w:rPr>
          <w:rFonts w:ascii="Arial" w:hAnsi="Arial" w:cs="Arial"/>
          <w:sz w:val="22"/>
          <w:szCs w:val="22"/>
        </w:rPr>
        <w:t>State Patrol Trooper &amp; Inspector Series</w:t>
      </w:r>
      <w:r w:rsidRPr="004373C4">
        <w:rPr>
          <w:rFonts w:ascii="Arial" w:hAnsi="Arial" w:cs="Arial"/>
          <w:sz w:val="22"/>
          <w:szCs w:val="22"/>
        </w:rPr>
        <w:t>.  They earn vacation on the 104 Hour Schedule and have 10+ years of service.  Their eligibility is tied to the number of hours they have accumulated of sick leave as of the O</w:t>
      </w:r>
      <w:r w:rsidR="00F70593">
        <w:rPr>
          <w:rFonts w:ascii="Arial" w:hAnsi="Arial" w:cs="Arial"/>
          <w:sz w:val="22"/>
          <w:szCs w:val="22"/>
        </w:rPr>
        <w:t>ctober B pay period each year.</w:t>
      </w:r>
    </w:p>
    <w:p w:rsidR="004A07B5" w:rsidRPr="004373C4" w:rsidRDefault="004A07B5" w:rsidP="00CB263F">
      <w:pPr>
        <w:spacing w:before="60" w:line="180" w:lineRule="exact"/>
        <w:ind w:left="720"/>
        <w:jc w:val="both"/>
        <w:rPr>
          <w:rFonts w:ascii="Arial" w:hAnsi="Arial" w:cs="Arial"/>
          <w:sz w:val="22"/>
          <w:szCs w:val="22"/>
        </w:rPr>
      </w:pPr>
      <w:r w:rsidRPr="004373C4">
        <w:rPr>
          <w:rFonts w:ascii="Arial" w:hAnsi="Arial" w:cs="Arial"/>
          <w:sz w:val="22"/>
          <w:szCs w:val="22"/>
        </w:rPr>
        <w:tab/>
      </w:r>
    </w:p>
    <w:p w:rsidR="004A07B5" w:rsidRPr="004373C4" w:rsidRDefault="004A07B5" w:rsidP="00CB263F">
      <w:pPr>
        <w:numPr>
          <w:ilvl w:val="2"/>
          <w:numId w:val="3"/>
        </w:numPr>
        <w:tabs>
          <w:tab w:val="num" w:pos="1800"/>
        </w:tabs>
        <w:ind w:left="1800"/>
        <w:jc w:val="both"/>
        <w:rPr>
          <w:rFonts w:ascii="Arial" w:hAnsi="Arial" w:cs="Arial"/>
          <w:b/>
          <w:sz w:val="22"/>
          <w:szCs w:val="22"/>
        </w:rPr>
      </w:pPr>
      <w:r w:rsidRPr="004373C4">
        <w:rPr>
          <w:rFonts w:ascii="Arial" w:hAnsi="Arial" w:cs="Arial"/>
          <w:b/>
          <w:sz w:val="22"/>
          <w:szCs w:val="22"/>
        </w:rPr>
        <w:t>These employees are not eligible for term/sabbatical until they have a minimum of 520 hours of sick leave as of the October “B” pay period when T/S eligibility is determined.</w:t>
      </w:r>
    </w:p>
    <w:p w:rsidR="004A07B5" w:rsidRPr="004373C4" w:rsidRDefault="004A07B5" w:rsidP="00CB263F">
      <w:pPr>
        <w:numPr>
          <w:ilvl w:val="2"/>
          <w:numId w:val="3"/>
        </w:numPr>
        <w:tabs>
          <w:tab w:val="num" w:pos="1800"/>
        </w:tabs>
        <w:ind w:left="1800"/>
        <w:jc w:val="both"/>
        <w:rPr>
          <w:rFonts w:ascii="Arial" w:hAnsi="Arial" w:cs="Arial"/>
          <w:b/>
          <w:sz w:val="22"/>
          <w:szCs w:val="22"/>
        </w:rPr>
      </w:pPr>
      <w:r w:rsidRPr="004373C4">
        <w:rPr>
          <w:rFonts w:ascii="Arial" w:hAnsi="Arial" w:cs="Arial"/>
          <w:b/>
          <w:sz w:val="22"/>
          <w:szCs w:val="22"/>
        </w:rPr>
        <w:t>These employees with at least 520 but less than 728 hours of sick leave are eligible to put a maximum of 40 hours in their termination/sabbatical account or split the 40 hours between sabbatical and cash payment with cash being a maximum of 40 hours.</w:t>
      </w:r>
    </w:p>
    <w:p w:rsidR="004A07B5" w:rsidRPr="004373C4" w:rsidRDefault="004A07B5" w:rsidP="00CB263F">
      <w:pPr>
        <w:numPr>
          <w:ilvl w:val="2"/>
          <w:numId w:val="3"/>
        </w:numPr>
        <w:tabs>
          <w:tab w:val="num" w:pos="1800"/>
        </w:tabs>
        <w:ind w:left="1800"/>
        <w:jc w:val="both"/>
        <w:rPr>
          <w:rFonts w:ascii="Arial" w:hAnsi="Arial" w:cs="Arial"/>
          <w:b/>
          <w:sz w:val="22"/>
          <w:szCs w:val="22"/>
        </w:rPr>
      </w:pPr>
      <w:r w:rsidRPr="004373C4">
        <w:rPr>
          <w:rFonts w:ascii="Arial" w:hAnsi="Arial" w:cs="Arial"/>
          <w:b/>
          <w:sz w:val="22"/>
          <w:szCs w:val="22"/>
        </w:rPr>
        <w:t>These employees with at least 728 hours of sick leave are eligible to put a maximum of 60 hours in their termination/sabbatical account or split the 60 hours between sabbatical and cash payment with cash being a maximum of 40 hours.</w:t>
      </w:r>
    </w:p>
    <w:p w:rsidR="004A07B5" w:rsidRPr="004373C4" w:rsidRDefault="004A07B5" w:rsidP="00CB263F">
      <w:pPr>
        <w:tabs>
          <w:tab w:val="num" w:pos="2160"/>
        </w:tabs>
        <w:ind w:left="1440"/>
        <w:jc w:val="both"/>
        <w:rPr>
          <w:rFonts w:ascii="Arial" w:hAnsi="Arial" w:cs="Arial"/>
          <w:b/>
          <w:sz w:val="22"/>
          <w:szCs w:val="22"/>
        </w:rPr>
      </w:pPr>
    </w:p>
    <w:p w:rsidR="004A07B5" w:rsidRPr="004373C4" w:rsidRDefault="00B9535E" w:rsidP="00CB263F">
      <w:pPr>
        <w:jc w:val="both"/>
        <w:rPr>
          <w:rFonts w:ascii="Arial" w:hAnsi="Arial" w:cs="Arial"/>
          <w:b/>
          <w:sz w:val="22"/>
          <w:szCs w:val="22"/>
        </w:rPr>
      </w:pPr>
      <w:r w:rsidRPr="004373C4">
        <w:rPr>
          <w:rFonts w:ascii="Arial" w:hAnsi="Arial" w:cs="Arial"/>
          <w:b/>
          <w:sz w:val="22"/>
          <w:szCs w:val="22"/>
        </w:rPr>
        <w:br w:type="page"/>
      </w:r>
      <w:r w:rsidR="004A07B5" w:rsidRPr="004373C4">
        <w:rPr>
          <w:rFonts w:ascii="Arial" w:hAnsi="Arial" w:cs="Arial"/>
          <w:b/>
          <w:sz w:val="22"/>
          <w:szCs w:val="22"/>
        </w:rPr>
        <w:lastRenderedPageBreak/>
        <w:t>184 HR VACATION RATE – Dependent on Sick Leave Accumulation</w:t>
      </w:r>
    </w:p>
    <w:p w:rsidR="004A07B5" w:rsidRPr="004373C4" w:rsidRDefault="004A07B5" w:rsidP="00A85C13">
      <w:pPr>
        <w:jc w:val="both"/>
        <w:rPr>
          <w:rFonts w:ascii="Arial" w:hAnsi="Arial" w:cs="Arial"/>
          <w:sz w:val="22"/>
          <w:szCs w:val="22"/>
        </w:rPr>
      </w:pPr>
      <w:r w:rsidRPr="004373C4">
        <w:rPr>
          <w:rFonts w:ascii="Arial" w:hAnsi="Arial" w:cs="Arial"/>
          <w:sz w:val="22"/>
          <w:szCs w:val="22"/>
        </w:rPr>
        <w:t xml:space="preserve">These employees are in </w:t>
      </w:r>
      <w:r w:rsidR="004D3401" w:rsidRPr="004373C4">
        <w:rPr>
          <w:rFonts w:ascii="Arial" w:hAnsi="Arial" w:cs="Arial"/>
          <w:sz w:val="22"/>
          <w:szCs w:val="22"/>
        </w:rPr>
        <w:t>State Patrol Trooper &amp; Inspector Series</w:t>
      </w:r>
      <w:r w:rsidRPr="004373C4">
        <w:rPr>
          <w:rFonts w:ascii="Arial" w:hAnsi="Arial" w:cs="Arial"/>
          <w:sz w:val="22"/>
          <w:szCs w:val="22"/>
        </w:rPr>
        <w:t>.  They earn vacation on the 104 Hour Schedule and have 15+ years of service.  Their eligibility is tied to the number of hours they have accumulated of sick leave as of the O</w:t>
      </w:r>
      <w:r w:rsidR="00F70593">
        <w:rPr>
          <w:rFonts w:ascii="Arial" w:hAnsi="Arial" w:cs="Arial"/>
          <w:sz w:val="22"/>
          <w:szCs w:val="22"/>
        </w:rPr>
        <w:t>ctober B pay period each year.</w:t>
      </w:r>
    </w:p>
    <w:p w:rsidR="004A07B5" w:rsidRPr="004373C4" w:rsidRDefault="004A07B5" w:rsidP="00CB263F">
      <w:pPr>
        <w:spacing w:before="60" w:line="180" w:lineRule="exact"/>
        <w:ind w:left="720"/>
        <w:jc w:val="both"/>
        <w:rPr>
          <w:rFonts w:ascii="Arial" w:hAnsi="Arial" w:cs="Arial"/>
          <w:sz w:val="22"/>
          <w:szCs w:val="22"/>
        </w:rPr>
      </w:pPr>
      <w:r w:rsidRPr="004373C4">
        <w:rPr>
          <w:rFonts w:ascii="Arial" w:hAnsi="Arial" w:cs="Arial"/>
          <w:sz w:val="22"/>
          <w:szCs w:val="22"/>
        </w:rPr>
        <w:tab/>
      </w:r>
    </w:p>
    <w:p w:rsidR="004A07B5" w:rsidRPr="004373C4" w:rsidRDefault="004A07B5" w:rsidP="00CB263F">
      <w:pPr>
        <w:numPr>
          <w:ilvl w:val="2"/>
          <w:numId w:val="3"/>
        </w:numPr>
        <w:tabs>
          <w:tab w:val="num" w:pos="1800"/>
        </w:tabs>
        <w:ind w:left="1800"/>
        <w:jc w:val="both"/>
        <w:rPr>
          <w:rFonts w:ascii="Arial" w:hAnsi="Arial" w:cs="Arial"/>
          <w:b/>
          <w:sz w:val="22"/>
          <w:szCs w:val="22"/>
        </w:rPr>
      </w:pPr>
      <w:r w:rsidRPr="004373C4">
        <w:rPr>
          <w:rFonts w:ascii="Arial" w:hAnsi="Arial" w:cs="Arial"/>
          <w:b/>
          <w:sz w:val="22"/>
          <w:szCs w:val="22"/>
        </w:rPr>
        <w:t>These employees are not eligible for term/sabbatical until they have a minimum of 520 hours of sick leave as of the October “B” pay period when T/S eligibility is determined.</w:t>
      </w:r>
    </w:p>
    <w:p w:rsidR="004A07B5" w:rsidRPr="004373C4" w:rsidRDefault="004A07B5" w:rsidP="00CB263F">
      <w:pPr>
        <w:numPr>
          <w:ilvl w:val="2"/>
          <w:numId w:val="3"/>
        </w:numPr>
        <w:tabs>
          <w:tab w:val="num" w:pos="1800"/>
        </w:tabs>
        <w:ind w:left="1800"/>
        <w:jc w:val="both"/>
        <w:rPr>
          <w:rFonts w:ascii="Arial" w:hAnsi="Arial" w:cs="Arial"/>
          <w:b/>
          <w:sz w:val="22"/>
          <w:szCs w:val="22"/>
        </w:rPr>
      </w:pPr>
      <w:r w:rsidRPr="004373C4">
        <w:rPr>
          <w:rFonts w:ascii="Arial" w:hAnsi="Arial" w:cs="Arial"/>
          <w:b/>
          <w:sz w:val="22"/>
          <w:szCs w:val="22"/>
        </w:rPr>
        <w:t>These employees with at least 520 but less than 728 hours of sick leave are eligible to put a maximum of 40 hours in their termination/sabbatical account or split the 40 hours between sabbatical and cash payment with cash being a maximum of 40 hours.</w:t>
      </w:r>
    </w:p>
    <w:p w:rsidR="004A07B5" w:rsidRPr="004373C4" w:rsidRDefault="004A07B5" w:rsidP="00CB263F">
      <w:pPr>
        <w:numPr>
          <w:ilvl w:val="2"/>
          <w:numId w:val="3"/>
        </w:numPr>
        <w:tabs>
          <w:tab w:val="num" w:pos="1800"/>
        </w:tabs>
        <w:ind w:left="1800"/>
        <w:jc w:val="both"/>
        <w:rPr>
          <w:rFonts w:ascii="Arial" w:hAnsi="Arial" w:cs="Arial"/>
          <w:b/>
          <w:sz w:val="22"/>
          <w:szCs w:val="22"/>
        </w:rPr>
      </w:pPr>
      <w:r w:rsidRPr="004373C4">
        <w:rPr>
          <w:rFonts w:ascii="Arial" w:hAnsi="Arial" w:cs="Arial"/>
          <w:b/>
          <w:sz w:val="22"/>
          <w:szCs w:val="22"/>
        </w:rPr>
        <w:t>These employees with at least 728 but less than 1040 hours of sick leave are eligible to put a maximum of 60 hours in their termination/sabbatical account or split the 60 hours between sabbatical and cash payment with cash being a maximum of 40 hours.</w:t>
      </w:r>
    </w:p>
    <w:p w:rsidR="004A07B5" w:rsidRPr="004373C4" w:rsidRDefault="004A07B5" w:rsidP="00CB263F">
      <w:pPr>
        <w:numPr>
          <w:ilvl w:val="2"/>
          <w:numId w:val="3"/>
        </w:numPr>
        <w:tabs>
          <w:tab w:val="num" w:pos="1800"/>
        </w:tabs>
        <w:ind w:left="1800"/>
        <w:jc w:val="both"/>
        <w:rPr>
          <w:rFonts w:ascii="Arial" w:hAnsi="Arial" w:cs="Arial"/>
          <w:b/>
          <w:sz w:val="22"/>
          <w:szCs w:val="22"/>
        </w:rPr>
      </w:pPr>
      <w:r w:rsidRPr="004373C4">
        <w:rPr>
          <w:rFonts w:ascii="Arial" w:hAnsi="Arial" w:cs="Arial"/>
          <w:b/>
          <w:sz w:val="22"/>
          <w:szCs w:val="22"/>
        </w:rPr>
        <w:t>These employees with at least 1040 hours of sick leave are eligible to put a maximum of 80 hours in their termination/sabbatical account or split the 80 hours between sabbatical and cash payment with cash being a maximum of 40 hours.</w:t>
      </w:r>
    </w:p>
    <w:p w:rsidR="004A07B5" w:rsidRPr="004373C4" w:rsidRDefault="004A07B5" w:rsidP="00CB263F">
      <w:pPr>
        <w:jc w:val="both"/>
        <w:rPr>
          <w:rFonts w:ascii="Arial" w:hAnsi="Arial" w:cs="Arial"/>
        </w:rPr>
      </w:pPr>
    </w:p>
    <w:p w:rsidR="004A07B5" w:rsidRPr="004373C4" w:rsidRDefault="004A07B5" w:rsidP="00CB263F">
      <w:pPr>
        <w:jc w:val="both"/>
        <w:rPr>
          <w:rFonts w:ascii="Arial" w:hAnsi="Arial" w:cs="Arial"/>
          <w:b/>
          <w:sz w:val="22"/>
          <w:szCs w:val="22"/>
        </w:rPr>
      </w:pPr>
      <w:r w:rsidRPr="004373C4">
        <w:rPr>
          <w:rFonts w:ascii="Arial" w:hAnsi="Arial" w:cs="Arial"/>
          <w:b/>
          <w:sz w:val="22"/>
          <w:szCs w:val="22"/>
        </w:rPr>
        <w:t>200 HR VACATION RATE – Dependent on Sick Leave Accumulation</w:t>
      </w:r>
    </w:p>
    <w:p w:rsidR="004A07B5" w:rsidRPr="004373C4" w:rsidRDefault="004A07B5" w:rsidP="00A85C13">
      <w:pPr>
        <w:jc w:val="both"/>
        <w:rPr>
          <w:rFonts w:ascii="Arial" w:hAnsi="Arial" w:cs="Arial"/>
          <w:sz w:val="22"/>
          <w:szCs w:val="22"/>
        </w:rPr>
      </w:pPr>
      <w:r w:rsidRPr="004373C4">
        <w:rPr>
          <w:rFonts w:ascii="Arial" w:hAnsi="Arial" w:cs="Arial"/>
          <w:sz w:val="22"/>
          <w:szCs w:val="22"/>
        </w:rPr>
        <w:t xml:space="preserve">These employees are in </w:t>
      </w:r>
      <w:r w:rsidR="004D3401" w:rsidRPr="004373C4">
        <w:rPr>
          <w:rFonts w:ascii="Arial" w:hAnsi="Arial" w:cs="Arial"/>
          <w:sz w:val="22"/>
          <w:szCs w:val="22"/>
        </w:rPr>
        <w:t>State Patrol Trooper &amp; Inspector Series</w:t>
      </w:r>
      <w:r w:rsidRPr="004373C4">
        <w:rPr>
          <w:rFonts w:ascii="Arial" w:hAnsi="Arial" w:cs="Arial"/>
          <w:sz w:val="22"/>
          <w:szCs w:val="22"/>
        </w:rPr>
        <w:t>.  They earn vacation on the 104 Hour Schedule and have 20+ years of service.  Their eligibility at this vacation rate is no longer dependent on sick leave hours.</w:t>
      </w:r>
    </w:p>
    <w:p w:rsidR="004A07B5" w:rsidRPr="004373C4" w:rsidRDefault="004A07B5" w:rsidP="00CB263F">
      <w:pPr>
        <w:tabs>
          <w:tab w:val="num" w:pos="2160"/>
        </w:tabs>
        <w:jc w:val="both"/>
        <w:rPr>
          <w:rFonts w:ascii="Arial" w:hAnsi="Arial" w:cs="Arial"/>
          <w:sz w:val="22"/>
          <w:szCs w:val="22"/>
        </w:rPr>
      </w:pPr>
    </w:p>
    <w:p w:rsidR="004A07B5" w:rsidRPr="004373C4" w:rsidRDefault="004A07B5" w:rsidP="00CB263F">
      <w:pPr>
        <w:numPr>
          <w:ilvl w:val="0"/>
          <w:numId w:val="8"/>
        </w:numPr>
        <w:tabs>
          <w:tab w:val="clear" w:pos="2887"/>
          <w:tab w:val="num" w:pos="1350"/>
          <w:tab w:val="num" w:pos="1800"/>
        </w:tabs>
        <w:ind w:left="1800"/>
        <w:jc w:val="both"/>
        <w:rPr>
          <w:rFonts w:ascii="Arial" w:hAnsi="Arial" w:cs="Arial"/>
          <w:b/>
          <w:sz w:val="22"/>
          <w:szCs w:val="22"/>
        </w:rPr>
      </w:pPr>
      <w:r w:rsidRPr="004373C4">
        <w:rPr>
          <w:rFonts w:ascii="Arial" w:hAnsi="Arial" w:cs="Arial"/>
          <w:b/>
          <w:sz w:val="22"/>
          <w:szCs w:val="22"/>
        </w:rPr>
        <w:t>These employees are eligible to put a maximum of 80 hours in their termination/sabbatical account or split the 80 hours between sabbatical and cash payment with cash being a maximum of 40 hours.</w:t>
      </w:r>
    </w:p>
    <w:p w:rsidR="004A07B5" w:rsidRPr="004373C4" w:rsidRDefault="004A07B5" w:rsidP="00CB263F">
      <w:pPr>
        <w:tabs>
          <w:tab w:val="num" w:pos="1800"/>
        </w:tabs>
        <w:ind w:left="1800"/>
        <w:jc w:val="both"/>
        <w:rPr>
          <w:rFonts w:ascii="Arial" w:hAnsi="Arial" w:cs="Arial"/>
          <w:sz w:val="22"/>
          <w:szCs w:val="22"/>
        </w:rPr>
      </w:pPr>
    </w:p>
    <w:p w:rsidR="004A07B5" w:rsidRPr="004373C4" w:rsidRDefault="004A07B5" w:rsidP="00CB263F">
      <w:pPr>
        <w:jc w:val="both"/>
        <w:rPr>
          <w:rFonts w:ascii="Arial" w:hAnsi="Arial" w:cs="Arial"/>
          <w:b/>
          <w:sz w:val="22"/>
          <w:szCs w:val="22"/>
        </w:rPr>
      </w:pPr>
      <w:r w:rsidRPr="004373C4">
        <w:rPr>
          <w:rFonts w:ascii="Arial" w:hAnsi="Arial" w:cs="Arial"/>
          <w:b/>
          <w:sz w:val="22"/>
          <w:szCs w:val="22"/>
        </w:rPr>
        <w:t>216 HR VACATION RATE – Dependent on Sick Leave Accumulation</w:t>
      </w:r>
    </w:p>
    <w:p w:rsidR="004A07B5" w:rsidRPr="004373C4" w:rsidRDefault="004A07B5" w:rsidP="00A85C13">
      <w:pPr>
        <w:jc w:val="both"/>
        <w:rPr>
          <w:rFonts w:ascii="Arial" w:hAnsi="Arial" w:cs="Arial"/>
          <w:sz w:val="22"/>
          <w:szCs w:val="22"/>
        </w:rPr>
      </w:pPr>
      <w:r w:rsidRPr="004373C4">
        <w:rPr>
          <w:rFonts w:ascii="Arial" w:hAnsi="Arial" w:cs="Arial"/>
          <w:sz w:val="22"/>
          <w:szCs w:val="22"/>
        </w:rPr>
        <w:t xml:space="preserve">These employees are in </w:t>
      </w:r>
      <w:r w:rsidR="004D3401" w:rsidRPr="004373C4">
        <w:rPr>
          <w:rFonts w:ascii="Arial" w:hAnsi="Arial" w:cs="Arial"/>
          <w:sz w:val="22"/>
          <w:szCs w:val="22"/>
        </w:rPr>
        <w:t>State Patrol Trooper &amp; Inspector Series</w:t>
      </w:r>
      <w:r w:rsidRPr="004373C4">
        <w:rPr>
          <w:rFonts w:ascii="Arial" w:hAnsi="Arial" w:cs="Arial"/>
          <w:sz w:val="22"/>
          <w:szCs w:val="22"/>
        </w:rPr>
        <w:t>.  They earn vacation on the 104 Hour Schedule and have 25+ years of service.  Their eligibility at this vacation rate is no longer dependent on sick leave hours.</w:t>
      </w:r>
    </w:p>
    <w:p w:rsidR="004A07B5" w:rsidRPr="004373C4" w:rsidRDefault="004A07B5" w:rsidP="00CB263F">
      <w:pPr>
        <w:tabs>
          <w:tab w:val="num" w:pos="2160"/>
        </w:tabs>
        <w:jc w:val="both"/>
        <w:rPr>
          <w:rFonts w:ascii="Arial" w:hAnsi="Arial" w:cs="Arial"/>
          <w:sz w:val="22"/>
          <w:szCs w:val="22"/>
        </w:rPr>
      </w:pPr>
    </w:p>
    <w:p w:rsidR="004A07B5" w:rsidRPr="004373C4" w:rsidRDefault="004A07B5" w:rsidP="00CB263F">
      <w:pPr>
        <w:numPr>
          <w:ilvl w:val="0"/>
          <w:numId w:val="8"/>
        </w:numPr>
        <w:tabs>
          <w:tab w:val="clear" w:pos="2887"/>
          <w:tab w:val="num" w:pos="0"/>
          <w:tab w:val="num" w:pos="1350"/>
          <w:tab w:val="num" w:pos="1800"/>
        </w:tabs>
        <w:ind w:left="1800"/>
        <w:jc w:val="both"/>
        <w:rPr>
          <w:rFonts w:ascii="Arial" w:hAnsi="Arial" w:cs="Arial"/>
          <w:b/>
          <w:sz w:val="22"/>
          <w:szCs w:val="22"/>
        </w:rPr>
      </w:pPr>
      <w:r w:rsidRPr="004373C4">
        <w:rPr>
          <w:rFonts w:ascii="Arial" w:hAnsi="Arial" w:cs="Arial"/>
          <w:b/>
          <w:sz w:val="22"/>
          <w:szCs w:val="22"/>
        </w:rPr>
        <w:t>These employees are eligible to put a maximum of 120 hours in their termination/sabbatical account or split the 120 hours between sabbatical and cash payment with cash being a maximum of 40 hours.</w:t>
      </w:r>
    </w:p>
    <w:p w:rsidR="004A07B5" w:rsidRPr="004373C4" w:rsidRDefault="004A07B5" w:rsidP="00CB263F">
      <w:pPr>
        <w:tabs>
          <w:tab w:val="num" w:pos="1800"/>
          <w:tab w:val="num" w:pos="2887"/>
        </w:tabs>
        <w:jc w:val="both"/>
        <w:rPr>
          <w:rFonts w:ascii="Arial" w:hAnsi="Arial" w:cs="Arial"/>
          <w:b/>
          <w:sz w:val="22"/>
          <w:szCs w:val="22"/>
        </w:rPr>
      </w:pPr>
    </w:p>
    <w:p w:rsidR="004A07B5" w:rsidRPr="004373C4" w:rsidRDefault="004A07B5" w:rsidP="00CB263F">
      <w:pPr>
        <w:jc w:val="both"/>
        <w:rPr>
          <w:rFonts w:ascii="Arial" w:hAnsi="Arial" w:cs="Arial"/>
          <w:b/>
          <w:sz w:val="22"/>
          <w:szCs w:val="22"/>
        </w:rPr>
      </w:pPr>
      <w:r w:rsidRPr="004373C4">
        <w:rPr>
          <w:rFonts w:ascii="Arial" w:hAnsi="Arial" w:cs="Arial"/>
          <w:b/>
          <w:sz w:val="22"/>
          <w:szCs w:val="22"/>
        </w:rPr>
        <w:t xml:space="preserve">160 HR VACATION RATE – Grandfathered Eligibility </w:t>
      </w:r>
    </w:p>
    <w:p w:rsidR="004A07B5" w:rsidRPr="004373C4" w:rsidRDefault="004A07B5" w:rsidP="00A85C13">
      <w:pPr>
        <w:jc w:val="both"/>
        <w:rPr>
          <w:rFonts w:ascii="Arial" w:hAnsi="Arial" w:cs="Arial"/>
          <w:sz w:val="22"/>
          <w:szCs w:val="22"/>
        </w:rPr>
      </w:pPr>
      <w:r w:rsidRPr="004373C4">
        <w:rPr>
          <w:rFonts w:ascii="Arial" w:hAnsi="Arial" w:cs="Arial"/>
          <w:sz w:val="22"/>
          <w:szCs w:val="22"/>
        </w:rPr>
        <w:t xml:space="preserve">These employees are in </w:t>
      </w:r>
      <w:r w:rsidR="004D3401" w:rsidRPr="004373C4">
        <w:rPr>
          <w:rFonts w:ascii="Arial" w:hAnsi="Arial" w:cs="Arial"/>
          <w:sz w:val="22"/>
          <w:szCs w:val="22"/>
        </w:rPr>
        <w:t>State Patrol Trooper &amp; Inspector Series</w:t>
      </w:r>
      <w:r w:rsidRPr="004373C4">
        <w:rPr>
          <w:rFonts w:ascii="Arial" w:hAnsi="Arial" w:cs="Arial"/>
          <w:sz w:val="22"/>
          <w:szCs w:val="22"/>
        </w:rPr>
        <w:t>.  They earn vacation on the 104 Hour Schedule and have 10+ years of service.  Per MOU dated 3-10-10 their eligibility at this vacation rate is not dependent on sick leave hours.</w:t>
      </w:r>
    </w:p>
    <w:p w:rsidR="004A07B5" w:rsidRPr="004373C4" w:rsidRDefault="004A07B5" w:rsidP="00CB263F">
      <w:pPr>
        <w:tabs>
          <w:tab w:val="num" w:pos="2160"/>
        </w:tabs>
        <w:jc w:val="both"/>
        <w:rPr>
          <w:rFonts w:ascii="Arial" w:hAnsi="Arial" w:cs="Arial"/>
          <w:sz w:val="22"/>
          <w:szCs w:val="22"/>
        </w:rPr>
      </w:pPr>
    </w:p>
    <w:p w:rsidR="004A07B5" w:rsidRPr="004373C4" w:rsidRDefault="004A07B5" w:rsidP="00CB263F">
      <w:pPr>
        <w:numPr>
          <w:ilvl w:val="0"/>
          <w:numId w:val="8"/>
        </w:numPr>
        <w:tabs>
          <w:tab w:val="clear" w:pos="2887"/>
          <w:tab w:val="num" w:pos="0"/>
          <w:tab w:val="num" w:pos="1350"/>
          <w:tab w:val="num" w:pos="1800"/>
        </w:tabs>
        <w:ind w:left="1800"/>
        <w:jc w:val="both"/>
        <w:rPr>
          <w:rFonts w:ascii="Arial" w:hAnsi="Arial" w:cs="Arial"/>
          <w:b/>
          <w:sz w:val="22"/>
          <w:szCs w:val="22"/>
        </w:rPr>
      </w:pPr>
      <w:r w:rsidRPr="004373C4">
        <w:rPr>
          <w:rFonts w:ascii="Arial" w:hAnsi="Arial" w:cs="Arial"/>
          <w:b/>
          <w:sz w:val="22"/>
          <w:szCs w:val="22"/>
        </w:rPr>
        <w:t>These employees are eligible to put a maximum of 60 hours in their termination/sabbatical account or split the 60 hours between sabbatical and cash payment with cash being a maximum of 40 hours.</w:t>
      </w:r>
    </w:p>
    <w:p w:rsidR="004A07B5" w:rsidRPr="004373C4" w:rsidRDefault="004A07B5" w:rsidP="00CB263F">
      <w:pPr>
        <w:tabs>
          <w:tab w:val="num" w:pos="1800"/>
          <w:tab w:val="num" w:pos="2887"/>
        </w:tabs>
        <w:jc w:val="both"/>
        <w:rPr>
          <w:rFonts w:ascii="Arial" w:hAnsi="Arial" w:cs="Arial"/>
          <w:b/>
          <w:sz w:val="22"/>
          <w:szCs w:val="22"/>
        </w:rPr>
      </w:pPr>
    </w:p>
    <w:p w:rsidR="004A07B5" w:rsidRPr="004373C4" w:rsidRDefault="004A07B5" w:rsidP="00CB263F">
      <w:pPr>
        <w:jc w:val="both"/>
        <w:rPr>
          <w:rFonts w:ascii="Arial" w:hAnsi="Arial" w:cs="Arial"/>
          <w:b/>
          <w:sz w:val="22"/>
          <w:szCs w:val="22"/>
        </w:rPr>
      </w:pPr>
      <w:r w:rsidRPr="004373C4">
        <w:rPr>
          <w:rFonts w:ascii="Arial" w:hAnsi="Arial" w:cs="Arial"/>
          <w:b/>
          <w:sz w:val="22"/>
          <w:szCs w:val="22"/>
        </w:rPr>
        <w:t xml:space="preserve">184 HR VACATION RATE - Grandfathered Eligibility </w:t>
      </w:r>
    </w:p>
    <w:p w:rsidR="004A07B5" w:rsidRPr="004373C4" w:rsidRDefault="004A07B5" w:rsidP="00A85C13">
      <w:pPr>
        <w:jc w:val="both"/>
        <w:rPr>
          <w:rFonts w:ascii="Arial" w:hAnsi="Arial" w:cs="Arial"/>
          <w:sz w:val="22"/>
          <w:szCs w:val="22"/>
        </w:rPr>
      </w:pPr>
      <w:r w:rsidRPr="004373C4">
        <w:rPr>
          <w:rFonts w:ascii="Arial" w:hAnsi="Arial" w:cs="Arial"/>
          <w:sz w:val="22"/>
          <w:szCs w:val="22"/>
        </w:rPr>
        <w:t xml:space="preserve">These employees are in </w:t>
      </w:r>
      <w:r w:rsidR="004D3401" w:rsidRPr="004373C4">
        <w:rPr>
          <w:rFonts w:ascii="Arial" w:hAnsi="Arial" w:cs="Arial"/>
          <w:sz w:val="22"/>
          <w:szCs w:val="22"/>
        </w:rPr>
        <w:t>State Patrol Trooper &amp; Inspector Series</w:t>
      </w:r>
      <w:r w:rsidRPr="004373C4">
        <w:rPr>
          <w:rFonts w:ascii="Arial" w:hAnsi="Arial" w:cs="Arial"/>
          <w:sz w:val="22"/>
          <w:szCs w:val="22"/>
        </w:rPr>
        <w:t>.  They earn vacation on the 104 Hour Schedule and have 15+ years of service.  Per MOU dated 3-10-10 their eligibility at this vacation rate is not dependent on sick leave hours.</w:t>
      </w:r>
    </w:p>
    <w:p w:rsidR="004A07B5" w:rsidRPr="004373C4" w:rsidRDefault="004A07B5" w:rsidP="00CB263F">
      <w:pPr>
        <w:tabs>
          <w:tab w:val="num" w:pos="2160"/>
        </w:tabs>
        <w:jc w:val="both"/>
        <w:rPr>
          <w:rFonts w:ascii="Arial" w:hAnsi="Arial" w:cs="Arial"/>
          <w:sz w:val="22"/>
          <w:szCs w:val="22"/>
        </w:rPr>
      </w:pPr>
    </w:p>
    <w:p w:rsidR="009B48F1" w:rsidRPr="00292721" w:rsidRDefault="004A07B5" w:rsidP="00BF7CC8">
      <w:pPr>
        <w:numPr>
          <w:ilvl w:val="0"/>
          <w:numId w:val="8"/>
        </w:numPr>
        <w:tabs>
          <w:tab w:val="clear" w:pos="2887"/>
          <w:tab w:val="num" w:pos="0"/>
          <w:tab w:val="num" w:pos="1350"/>
          <w:tab w:val="num" w:pos="1800"/>
        </w:tabs>
        <w:ind w:left="1800"/>
        <w:jc w:val="both"/>
        <w:rPr>
          <w:rFonts w:ascii="Arial" w:hAnsi="Arial" w:cs="Arial"/>
          <w:b/>
          <w:sz w:val="22"/>
          <w:szCs w:val="22"/>
        </w:rPr>
      </w:pPr>
      <w:r w:rsidRPr="004373C4">
        <w:rPr>
          <w:rFonts w:ascii="Arial" w:hAnsi="Arial" w:cs="Arial"/>
          <w:b/>
          <w:sz w:val="22"/>
          <w:szCs w:val="22"/>
        </w:rPr>
        <w:t>These employees are eligible to put a maximum of 80 hours in their termination/sabbatical account or split the 80 hours between sabbatical and cash payment with cash being a maximum of 40 hours.</w:t>
      </w:r>
    </w:p>
    <w:p w:rsidR="00D80FA5" w:rsidRPr="004373C4" w:rsidRDefault="00D80FA5" w:rsidP="00CB263F">
      <w:pPr>
        <w:tabs>
          <w:tab w:val="num" w:pos="2160"/>
        </w:tabs>
        <w:jc w:val="both"/>
        <w:rPr>
          <w:rFonts w:ascii="Arial" w:hAnsi="Arial" w:cs="Arial"/>
          <w:b/>
          <w:sz w:val="22"/>
          <w:szCs w:val="22"/>
        </w:rPr>
      </w:pPr>
    </w:p>
    <w:tbl>
      <w:tblPr>
        <w:tblW w:w="5000" w:type="pct"/>
        <w:tblInd w:w="-72" w:type="dxa"/>
        <w:tblLayout w:type="fixed"/>
        <w:tblLook w:val="04A0" w:firstRow="1" w:lastRow="0" w:firstColumn="1" w:lastColumn="0" w:noHBand="0" w:noVBand="1"/>
      </w:tblPr>
      <w:tblGrid>
        <w:gridCol w:w="54"/>
        <w:gridCol w:w="125"/>
        <w:gridCol w:w="634"/>
        <w:gridCol w:w="242"/>
        <w:gridCol w:w="170"/>
        <w:gridCol w:w="20"/>
        <w:gridCol w:w="557"/>
        <w:gridCol w:w="322"/>
        <w:gridCol w:w="15"/>
        <w:gridCol w:w="42"/>
        <w:gridCol w:w="947"/>
        <w:gridCol w:w="7"/>
        <w:gridCol w:w="46"/>
        <w:gridCol w:w="37"/>
        <w:gridCol w:w="26"/>
        <w:gridCol w:w="582"/>
        <w:gridCol w:w="48"/>
        <w:gridCol w:w="156"/>
        <w:gridCol w:w="212"/>
        <w:gridCol w:w="509"/>
        <w:gridCol w:w="236"/>
        <w:gridCol w:w="40"/>
        <w:gridCol w:w="203"/>
        <w:gridCol w:w="425"/>
        <w:gridCol w:w="62"/>
        <w:gridCol w:w="84"/>
        <w:gridCol w:w="29"/>
        <w:gridCol w:w="57"/>
        <w:gridCol w:w="668"/>
        <w:gridCol w:w="203"/>
        <w:gridCol w:w="388"/>
        <w:gridCol w:w="377"/>
        <w:gridCol w:w="115"/>
        <w:gridCol w:w="108"/>
        <w:gridCol w:w="106"/>
        <w:gridCol w:w="112"/>
        <w:gridCol w:w="13"/>
        <w:gridCol w:w="471"/>
        <w:gridCol w:w="95"/>
        <w:gridCol w:w="141"/>
        <w:gridCol w:w="9"/>
        <w:gridCol w:w="405"/>
        <w:gridCol w:w="289"/>
        <w:gridCol w:w="24"/>
        <w:gridCol w:w="207"/>
        <w:gridCol w:w="64"/>
        <w:gridCol w:w="295"/>
        <w:gridCol w:w="104"/>
        <w:gridCol w:w="29"/>
        <w:gridCol w:w="245"/>
        <w:gridCol w:w="661"/>
      </w:tblGrid>
      <w:tr w:rsidR="00E76AE3" w:rsidRPr="004373C4" w:rsidTr="00047BC6">
        <w:trPr>
          <w:gridBefore w:val="1"/>
          <w:wBefore w:w="25" w:type="pct"/>
          <w:trHeight w:val="272"/>
        </w:trPr>
        <w:tc>
          <w:tcPr>
            <w:tcW w:w="541" w:type="pct"/>
            <w:gridSpan w:val="5"/>
            <w:vMerge w:val="restart"/>
          </w:tcPr>
          <w:p w:rsidR="00E76AE3" w:rsidRPr="004373C4" w:rsidRDefault="00E76AE3" w:rsidP="00047BC6">
            <w:pPr>
              <w:rPr>
                <w:rFonts w:ascii="Arial" w:hAnsi="Arial" w:cs="Arial"/>
                <w:sz w:val="18"/>
                <w:szCs w:val="24"/>
              </w:rPr>
            </w:pPr>
            <w:bookmarkStart w:id="3" w:name="_PTAWEB_PROCESSING_DIRECTIONS"/>
            <w:bookmarkEnd w:id="3"/>
          </w:p>
        </w:tc>
        <w:tc>
          <w:tcPr>
            <w:tcW w:w="4434" w:type="pct"/>
            <w:gridSpan w:val="45"/>
            <w:vMerge w:val="restart"/>
          </w:tcPr>
          <w:p w:rsidR="00E76AE3" w:rsidRPr="004373C4" w:rsidRDefault="00E76AE3" w:rsidP="00CB263F">
            <w:pPr>
              <w:jc w:val="both"/>
              <w:rPr>
                <w:rFonts w:ascii="Arial" w:hAnsi="Arial" w:cs="Arial"/>
                <w:b/>
                <w:bCs/>
                <w:sz w:val="18"/>
                <w:szCs w:val="24"/>
              </w:rPr>
            </w:pPr>
          </w:p>
        </w:tc>
      </w:tr>
      <w:tr w:rsidR="00E76AE3" w:rsidRPr="004373C4" w:rsidTr="00047BC6">
        <w:trPr>
          <w:gridBefore w:val="1"/>
          <w:wBefore w:w="25" w:type="pct"/>
          <w:trHeight w:val="225"/>
        </w:trPr>
        <w:tc>
          <w:tcPr>
            <w:tcW w:w="541" w:type="pct"/>
            <w:gridSpan w:val="5"/>
            <w:vMerge/>
          </w:tcPr>
          <w:p w:rsidR="00E76AE3" w:rsidRPr="004373C4" w:rsidRDefault="00E76AE3" w:rsidP="00CB263F">
            <w:pPr>
              <w:jc w:val="both"/>
              <w:rPr>
                <w:rFonts w:ascii="Arial" w:hAnsi="Arial" w:cs="Arial"/>
                <w:sz w:val="18"/>
                <w:szCs w:val="24"/>
              </w:rPr>
            </w:pPr>
          </w:p>
        </w:tc>
        <w:tc>
          <w:tcPr>
            <w:tcW w:w="4434" w:type="pct"/>
            <w:gridSpan w:val="45"/>
            <w:vMerge/>
          </w:tcPr>
          <w:p w:rsidR="00E76AE3" w:rsidRPr="004373C4" w:rsidRDefault="00E76AE3" w:rsidP="00CB263F">
            <w:pPr>
              <w:jc w:val="both"/>
              <w:rPr>
                <w:rFonts w:ascii="Arial" w:hAnsi="Arial" w:cs="Arial"/>
                <w:b/>
                <w:bCs/>
                <w:sz w:val="18"/>
                <w:szCs w:val="24"/>
              </w:rPr>
            </w:pPr>
          </w:p>
        </w:tc>
      </w:tr>
      <w:tr w:rsidR="00550A27" w:rsidRPr="004373C4" w:rsidTr="00AB7EAB">
        <w:trPr>
          <w:gridBefore w:val="1"/>
          <w:wBefore w:w="25" w:type="pct"/>
          <w:trHeight w:val="487"/>
        </w:trPr>
        <w:tc>
          <w:tcPr>
            <w:tcW w:w="541" w:type="pct"/>
            <w:gridSpan w:val="5"/>
            <w:vMerge/>
          </w:tcPr>
          <w:p w:rsidR="00E76AE3" w:rsidRPr="004373C4" w:rsidRDefault="00E76AE3" w:rsidP="00CB263F">
            <w:pPr>
              <w:jc w:val="both"/>
              <w:rPr>
                <w:rFonts w:ascii="Arial" w:hAnsi="Arial" w:cs="Arial"/>
                <w:sz w:val="18"/>
                <w:szCs w:val="24"/>
              </w:rPr>
            </w:pPr>
          </w:p>
        </w:tc>
        <w:tc>
          <w:tcPr>
            <w:tcW w:w="425" w:type="pct"/>
            <w:gridSpan w:val="4"/>
            <w:noWrap/>
          </w:tcPr>
          <w:p w:rsidR="00E76AE3" w:rsidRPr="004373C4" w:rsidRDefault="00E76AE3" w:rsidP="00CB263F">
            <w:pPr>
              <w:jc w:val="both"/>
              <w:rPr>
                <w:rFonts w:ascii="Arial" w:hAnsi="Arial" w:cs="Arial"/>
                <w:sz w:val="18"/>
                <w:szCs w:val="24"/>
              </w:rPr>
            </w:pPr>
          </w:p>
        </w:tc>
        <w:tc>
          <w:tcPr>
            <w:tcW w:w="454" w:type="pct"/>
            <w:gridSpan w:val="3"/>
            <w:noWrap/>
          </w:tcPr>
          <w:p w:rsidR="00E76AE3" w:rsidRPr="004373C4" w:rsidRDefault="00E76AE3" w:rsidP="00CB263F">
            <w:pPr>
              <w:jc w:val="both"/>
              <w:rPr>
                <w:rFonts w:ascii="Arial" w:hAnsi="Arial" w:cs="Arial"/>
                <w:sz w:val="18"/>
                <w:szCs w:val="24"/>
              </w:rPr>
            </w:pPr>
          </w:p>
        </w:tc>
        <w:tc>
          <w:tcPr>
            <w:tcW w:w="838" w:type="pct"/>
            <w:gridSpan w:val="9"/>
          </w:tcPr>
          <w:p w:rsidR="00E76AE3" w:rsidRPr="004373C4" w:rsidRDefault="00E76AE3" w:rsidP="00CB263F">
            <w:pPr>
              <w:jc w:val="both"/>
              <w:rPr>
                <w:rFonts w:ascii="Arial" w:hAnsi="Arial" w:cs="Arial"/>
                <w:b/>
                <w:bCs/>
                <w:sz w:val="18"/>
              </w:rPr>
            </w:pPr>
          </w:p>
        </w:tc>
        <w:tc>
          <w:tcPr>
            <w:tcW w:w="1132" w:type="pct"/>
            <w:gridSpan w:val="10"/>
          </w:tcPr>
          <w:p w:rsidR="00E76AE3" w:rsidRPr="004373C4" w:rsidRDefault="00E76AE3" w:rsidP="00CB263F">
            <w:pPr>
              <w:jc w:val="both"/>
              <w:rPr>
                <w:rFonts w:ascii="Arial" w:hAnsi="Arial" w:cs="Arial"/>
                <w:b/>
                <w:bCs/>
                <w:sz w:val="18"/>
              </w:rPr>
            </w:pPr>
          </w:p>
        </w:tc>
        <w:tc>
          <w:tcPr>
            <w:tcW w:w="846" w:type="pct"/>
            <w:gridSpan w:val="11"/>
          </w:tcPr>
          <w:p w:rsidR="00E76AE3" w:rsidRPr="004373C4" w:rsidRDefault="00E76AE3" w:rsidP="00CB263F">
            <w:pPr>
              <w:jc w:val="both"/>
              <w:rPr>
                <w:rFonts w:ascii="Arial" w:hAnsi="Arial" w:cs="Arial"/>
                <w:b/>
                <w:bCs/>
                <w:sz w:val="18"/>
              </w:rPr>
            </w:pPr>
          </w:p>
        </w:tc>
        <w:tc>
          <w:tcPr>
            <w:tcW w:w="739" w:type="pct"/>
            <w:gridSpan w:val="8"/>
          </w:tcPr>
          <w:p w:rsidR="00E76AE3" w:rsidRPr="004373C4" w:rsidRDefault="00E76AE3" w:rsidP="00CB263F">
            <w:pPr>
              <w:jc w:val="both"/>
              <w:rPr>
                <w:rFonts w:ascii="Arial" w:hAnsi="Arial" w:cs="Arial"/>
                <w:b/>
                <w:bCs/>
                <w:sz w:val="18"/>
              </w:rPr>
            </w:pPr>
          </w:p>
        </w:tc>
      </w:tr>
      <w:tr w:rsidR="00FE0167" w:rsidRPr="004373C4" w:rsidTr="00AB7EAB">
        <w:trPr>
          <w:gridBefore w:val="1"/>
          <w:wBefore w:w="25" w:type="pct"/>
          <w:trHeight w:val="265"/>
        </w:trPr>
        <w:tc>
          <w:tcPr>
            <w:tcW w:w="541" w:type="pct"/>
            <w:gridSpan w:val="5"/>
            <w:vMerge/>
          </w:tcPr>
          <w:p w:rsidR="00E76AE3" w:rsidRPr="004373C4" w:rsidRDefault="00E76AE3" w:rsidP="00CB263F">
            <w:pPr>
              <w:jc w:val="both"/>
              <w:rPr>
                <w:rFonts w:ascii="Arial" w:hAnsi="Arial" w:cs="Arial"/>
                <w:sz w:val="18"/>
                <w:szCs w:val="24"/>
              </w:rPr>
            </w:pPr>
          </w:p>
        </w:tc>
        <w:tc>
          <w:tcPr>
            <w:tcW w:w="425" w:type="pct"/>
            <w:gridSpan w:val="4"/>
            <w:noWrap/>
          </w:tcPr>
          <w:p w:rsidR="00E76AE3" w:rsidRPr="004373C4" w:rsidRDefault="00E76AE3" w:rsidP="00CB263F">
            <w:pPr>
              <w:jc w:val="both"/>
              <w:rPr>
                <w:rFonts w:ascii="Arial" w:hAnsi="Arial" w:cs="Arial"/>
                <w:sz w:val="18"/>
                <w:szCs w:val="24"/>
              </w:rPr>
            </w:pPr>
          </w:p>
        </w:tc>
        <w:tc>
          <w:tcPr>
            <w:tcW w:w="454" w:type="pct"/>
            <w:gridSpan w:val="3"/>
            <w:noWrap/>
          </w:tcPr>
          <w:p w:rsidR="00E76AE3" w:rsidRPr="004373C4" w:rsidRDefault="00E76AE3" w:rsidP="00CB263F">
            <w:pPr>
              <w:jc w:val="both"/>
              <w:rPr>
                <w:rFonts w:ascii="Arial" w:hAnsi="Arial" w:cs="Arial"/>
                <w:sz w:val="18"/>
                <w:szCs w:val="24"/>
              </w:rPr>
            </w:pPr>
          </w:p>
        </w:tc>
        <w:tc>
          <w:tcPr>
            <w:tcW w:w="315" w:type="pct"/>
            <w:gridSpan w:val="4"/>
          </w:tcPr>
          <w:p w:rsidR="00E76AE3" w:rsidRPr="004373C4" w:rsidRDefault="00E76AE3" w:rsidP="00CB263F">
            <w:pPr>
              <w:jc w:val="both"/>
              <w:rPr>
                <w:rFonts w:ascii="Arial" w:hAnsi="Arial" w:cs="Arial"/>
                <w:b/>
                <w:bCs/>
                <w:sz w:val="18"/>
              </w:rPr>
            </w:pPr>
          </w:p>
        </w:tc>
        <w:tc>
          <w:tcPr>
            <w:tcW w:w="523" w:type="pct"/>
            <w:gridSpan w:val="5"/>
          </w:tcPr>
          <w:p w:rsidR="00E76AE3" w:rsidRPr="004373C4" w:rsidRDefault="00E76AE3" w:rsidP="00CB263F">
            <w:pPr>
              <w:jc w:val="both"/>
              <w:rPr>
                <w:rFonts w:ascii="Arial" w:hAnsi="Arial" w:cs="Arial"/>
                <w:b/>
                <w:bCs/>
                <w:sz w:val="18"/>
              </w:rPr>
            </w:pPr>
          </w:p>
        </w:tc>
        <w:tc>
          <w:tcPr>
            <w:tcW w:w="364" w:type="pct"/>
            <w:gridSpan w:val="5"/>
          </w:tcPr>
          <w:p w:rsidR="00E76AE3" w:rsidRPr="004373C4" w:rsidRDefault="00E76AE3" w:rsidP="00CB263F">
            <w:pPr>
              <w:jc w:val="both"/>
              <w:rPr>
                <w:rFonts w:ascii="Arial" w:hAnsi="Arial" w:cs="Arial"/>
                <w:b/>
                <w:bCs/>
                <w:sz w:val="18"/>
              </w:rPr>
            </w:pPr>
          </w:p>
        </w:tc>
        <w:tc>
          <w:tcPr>
            <w:tcW w:w="768" w:type="pct"/>
            <w:gridSpan w:val="5"/>
            <w:noWrap/>
          </w:tcPr>
          <w:p w:rsidR="00E76AE3" w:rsidRPr="004373C4" w:rsidRDefault="00E76AE3" w:rsidP="00CB263F">
            <w:pPr>
              <w:jc w:val="both"/>
              <w:rPr>
                <w:rFonts w:ascii="Arial" w:hAnsi="Arial" w:cs="Arial"/>
                <w:b/>
                <w:bCs/>
                <w:sz w:val="18"/>
              </w:rPr>
            </w:pPr>
          </w:p>
        </w:tc>
        <w:tc>
          <w:tcPr>
            <w:tcW w:w="463" w:type="pct"/>
            <w:gridSpan w:val="7"/>
          </w:tcPr>
          <w:p w:rsidR="00E76AE3" w:rsidRPr="004373C4" w:rsidRDefault="00E76AE3" w:rsidP="00CB263F">
            <w:pPr>
              <w:jc w:val="both"/>
              <w:rPr>
                <w:rFonts w:ascii="Arial" w:hAnsi="Arial" w:cs="Arial"/>
                <w:b/>
                <w:bCs/>
                <w:sz w:val="18"/>
              </w:rPr>
            </w:pPr>
          </w:p>
        </w:tc>
        <w:tc>
          <w:tcPr>
            <w:tcW w:w="383" w:type="pct"/>
            <w:gridSpan w:val="4"/>
            <w:noWrap/>
          </w:tcPr>
          <w:p w:rsidR="00E76AE3" w:rsidRPr="004373C4" w:rsidRDefault="00E76AE3" w:rsidP="00CB263F">
            <w:pPr>
              <w:jc w:val="both"/>
              <w:rPr>
                <w:rFonts w:ascii="Arial" w:hAnsi="Arial" w:cs="Arial"/>
                <w:b/>
                <w:bCs/>
                <w:sz w:val="18"/>
              </w:rPr>
            </w:pPr>
          </w:p>
        </w:tc>
        <w:tc>
          <w:tcPr>
            <w:tcW w:w="315" w:type="pct"/>
            <w:gridSpan w:val="5"/>
          </w:tcPr>
          <w:p w:rsidR="00E76AE3" w:rsidRPr="004373C4" w:rsidRDefault="00E76AE3" w:rsidP="00CB263F">
            <w:pPr>
              <w:jc w:val="both"/>
              <w:rPr>
                <w:rFonts w:ascii="Arial" w:hAnsi="Arial" w:cs="Arial"/>
                <w:b/>
                <w:bCs/>
                <w:sz w:val="18"/>
              </w:rPr>
            </w:pPr>
          </w:p>
        </w:tc>
        <w:tc>
          <w:tcPr>
            <w:tcW w:w="424" w:type="pct"/>
            <w:gridSpan w:val="3"/>
            <w:noWrap/>
          </w:tcPr>
          <w:p w:rsidR="00E76AE3" w:rsidRPr="004373C4" w:rsidRDefault="00E76AE3" w:rsidP="00CB263F">
            <w:pPr>
              <w:jc w:val="both"/>
              <w:rPr>
                <w:rFonts w:ascii="Arial" w:hAnsi="Arial" w:cs="Arial"/>
                <w:b/>
                <w:bCs/>
                <w:sz w:val="18"/>
              </w:rPr>
            </w:pPr>
          </w:p>
        </w:tc>
      </w:tr>
      <w:tr w:rsidR="004A07B5" w:rsidRPr="004373C4" w:rsidTr="00AB7EAB">
        <w:tblPrEx>
          <w:tblLook w:val="0000" w:firstRow="0" w:lastRow="0" w:firstColumn="0" w:lastColumn="0" w:noHBand="0" w:noVBand="0"/>
        </w:tblPrEx>
        <w:trPr>
          <w:trHeight w:val="310"/>
        </w:trPr>
        <w:tc>
          <w:tcPr>
            <w:tcW w:w="5000" w:type="pct"/>
            <w:gridSpan w:val="51"/>
            <w:tcBorders>
              <w:top w:val="nil"/>
              <w:left w:val="nil"/>
              <w:bottom w:val="nil"/>
              <w:right w:val="nil"/>
            </w:tcBorders>
            <w:shd w:val="clear" w:color="auto" w:fill="auto"/>
            <w:noWrap/>
            <w:vAlign w:val="bottom"/>
          </w:tcPr>
          <w:p w:rsidR="004A07B5" w:rsidRPr="004373C4" w:rsidRDefault="004A07B5" w:rsidP="00195F09">
            <w:pPr>
              <w:pStyle w:val="Heading1"/>
              <w:rPr>
                <w:rFonts w:ascii="Arial" w:hAnsi="Arial" w:cs="Arial"/>
                <w:b/>
                <w:u w:val="single"/>
              </w:rPr>
            </w:pPr>
            <w:bookmarkStart w:id="4" w:name="_Term_Sabbatical_Eligibility"/>
            <w:bookmarkEnd w:id="4"/>
            <w:r w:rsidRPr="004373C4">
              <w:rPr>
                <w:rFonts w:ascii="Arial" w:hAnsi="Arial" w:cs="Arial"/>
              </w:rPr>
              <w:br w:type="page"/>
            </w:r>
            <w:r w:rsidRPr="004373C4">
              <w:rPr>
                <w:rFonts w:ascii="Arial" w:hAnsi="Arial" w:cs="Arial"/>
                <w:b/>
                <w:sz w:val="28"/>
                <w:u w:val="single"/>
              </w:rPr>
              <w:t>Term Sabbatical Eligibility Chart</w:t>
            </w:r>
          </w:p>
          <w:p w:rsidR="00195F09" w:rsidRPr="004373C4" w:rsidRDefault="00195F09" w:rsidP="00CB263F">
            <w:pPr>
              <w:jc w:val="both"/>
              <w:rPr>
                <w:rFonts w:ascii="Arial" w:hAnsi="Arial" w:cs="Arial"/>
                <w:b/>
                <w:bCs/>
                <w:sz w:val="18"/>
                <w:szCs w:val="24"/>
              </w:rPr>
            </w:pPr>
          </w:p>
          <w:p w:rsidR="009B48F1" w:rsidRPr="004373C4" w:rsidRDefault="0042660F" w:rsidP="009B48F1">
            <w:pPr>
              <w:jc w:val="both"/>
              <w:rPr>
                <w:rFonts w:ascii="Arial" w:hAnsi="Arial" w:cs="Arial"/>
                <w:b/>
                <w:bCs/>
                <w:sz w:val="18"/>
                <w:szCs w:val="24"/>
              </w:rPr>
            </w:pPr>
            <w:r>
              <w:rPr>
                <w:rFonts w:ascii="Arial" w:hAnsi="Arial" w:cs="Arial"/>
                <w:b/>
                <w:bCs/>
                <w:sz w:val="18"/>
                <w:szCs w:val="24"/>
              </w:rPr>
              <w:t>2017</w:t>
            </w:r>
          </w:p>
          <w:p w:rsidR="004A07B5" w:rsidRPr="004373C4" w:rsidRDefault="004A07B5" w:rsidP="00743A66">
            <w:pPr>
              <w:jc w:val="both"/>
              <w:rPr>
                <w:rFonts w:ascii="Arial" w:hAnsi="Arial" w:cs="Arial"/>
                <w:b/>
                <w:bCs/>
                <w:sz w:val="18"/>
                <w:szCs w:val="24"/>
              </w:rPr>
            </w:pPr>
          </w:p>
        </w:tc>
      </w:tr>
      <w:tr w:rsidR="00FE0167" w:rsidRPr="004373C4" w:rsidTr="00047BC6">
        <w:tblPrEx>
          <w:tblLook w:val="0000" w:firstRow="0" w:lastRow="0" w:firstColumn="0" w:lastColumn="0" w:noHBand="0" w:noVBand="0"/>
        </w:tblPrEx>
        <w:trPr>
          <w:trHeight w:hRule="exact" w:val="20"/>
        </w:trPr>
        <w:tc>
          <w:tcPr>
            <w:tcW w:w="557" w:type="pct"/>
            <w:gridSpan w:val="5"/>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b/>
                <w:bCs/>
                <w:sz w:val="18"/>
                <w:szCs w:val="24"/>
              </w:rPr>
            </w:pPr>
          </w:p>
        </w:tc>
        <w:tc>
          <w:tcPr>
            <w:tcW w:w="408" w:type="pct"/>
            <w:gridSpan w:val="3"/>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b/>
                <w:bCs/>
                <w:sz w:val="18"/>
                <w:szCs w:val="24"/>
              </w:rPr>
            </w:pPr>
          </w:p>
        </w:tc>
        <w:tc>
          <w:tcPr>
            <w:tcW w:w="497" w:type="pct"/>
            <w:gridSpan w:val="6"/>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b/>
                <w:bCs/>
                <w:sz w:val="18"/>
                <w:szCs w:val="24"/>
              </w:rPr>
            </w:pPr>
          </w:p>
        </w:tc>
        <w:tc>
          <w:tcPr>
            <w:tcW w:w="276" w:type="pct"/>
            <w:gridSpan w:val="2"/>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b/>
                <w:bCs/>
                <w:sz w:val="18"/>
                <w:szCs w:val="24"/>
              </w:rPr>
            </w:pPr>
          </w:p>
        </w:tc>
        <w:tc>
          <w:tcPr>
            <w:tcW w:w="527" w:type="pct"/>
            <w:gridSpan w:val="5"/>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b/>
                <w:bCs/>
                <w:sz w:val="18"/>
                <w:szCs w:val="24"/>
              </w:rPr>
            </w:pPr>
          </w:p>
        </w:tc>
        <w:tc>
          <w:tcPr>
            <w:tcW w:w="331"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b/>
                <w:bCs/>
                <w:sz w:val="18"/>
                <w:szCs w:val="24"/>
              </w:rPr>
            </w:pPr>
          </w:p>
        </w:tc>
        <w:tc>
          <w:tcPr>
            <w:tcW w:w="1019" w:type="pct"/>
            <w:gridSpan w:val="11"/>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b/>
                <w:bCs/>
                <w:sz w:val="18"/>
                <w:szCs w:val="24"/>
              </w:rPr>
            </w:pPr>
          </w:p>
        </w:tc>
        <w:tc>
          <w:tcPr>
            <w:tcW w:w="327"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b/>
                <w:bCs/>
                <w:sz w:val="18"/>
                <w:szCs w:val="24"/>
              </w:rPr>
            </w:pPr>
          </w:p>
        </w:tc>
        <w:tc>
          <w:tcPr>
            <w:tcW w:w="453" w:type="pct"/>
            <w:gridSpan w:val="6"/>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b/>
                <w:bCs/>
                <w:sz w:val="18"/>
                <w:szCs w:val="24"/>
              </w:rPr>
            </w:pPr>
          </w:p>
        </w:tc>
        <w:tc>
          <w:tcPr>
            <w:tcW w:w="305"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rPr>
            </w:pPr>
          </w:p>
        </w:tc>
        <w:tc>
          <w:tcPr>
            <w:tcW w:w="300" w:type="pct"/>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rPr>
            </w:pPr>
          </w:p>
        </w:tc>
      </w:tr>
      <w:tr w:rsidR="00FE0167" w:rsidRPr="004373C4" w:rsidTr="00047BC6">
        <w:tblPrEx>
          <w:tblLook w:val="0000" w:firstRow="0" w:lastRow="0" w:firstColumn="0" w:lastColumn="0" w:noHBand="0" w:noVBand="0"/>
        </w:tblPrEx>
        <w:trPr>
          <w:trHeight w:hRule="exact" w:val="20"/>
        </w:trPr>
        <w:tc>
          <w:tcPr>
            <w:tcW w:w="557" w:type="pct"/>
            <w:gridSpan w:val="5"/>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408" w:type="pct"/>
            <w:gridSpan w:val="3"/>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459"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314"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b/>
                <w:bCs/>
                <w:sz w:val="18"/>
              </w:rPr>
            </w:pPr>
          </w:p>
        </w:tc>
        <w:tc>
          <w:tcPr>
            <w:tcW w:w="527" w:type="pct"/>
            <w:gridSpan w:val="5"/>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b/>
                <w:bCs/>
                <w:sz w:val="18"/>
              </w:rPr>
            </w:pPr>
          </w:p>
        </w:tc>
        <w:tc>
          <w:tcPr>
            <w:tcW w:w="369" w:type="pct"/>
            <w:gridSpan w:val="5"/>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b/>
                <w:bCs/>
                <w:sz w:val="18"/>
              </w:rPr>
            </w:pPr>
          </w:p>
        </w:tc>
        <w:tc>
          <w:tcPr>
            <w:tcW w:w="610" w:type="pct"/>
            <w:gridSpan w:val="5"/>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b/>
                <w:bCs/>
                <w:sz w:val="18"/>
              </w:rPr>
            </w:pPr>
          </w:p>
        </w:tc>
        <w:tc>
          <w:tcPr>
            <w:tcW w:w="320"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b/>
                <w:bCs/>
                <w:sz w:val="18"/>
              </w:rPr>
            </w:pPr>
          </w:p>
        </w:tc>
        <w:tc>
          <w:tcPr>
            <w:tcW w:w="566" w:type="pct"/>
            <w:gridSpan w:val="7"/>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b/>
                <w:bCs/>
                <w:sz w:val="18"/>
              </w:rPr>
            </w:pPr>
          </w:p>
        </w:tc>
        <w:tc>
          <w:tcPr>
            <w:tcW w:w="399" w:type="pct"/>
            <w:gridSpan w:val="5"/>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b/>
                <w:bCs/>
                <w:sz w:val="18"/>
              </w:rPr>
            </w:pPr>
          </w:p>
        </w:tc>
        <w:tc>
          <w:tcPr>
            <w:tcW w:w="472"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b/>
                <w:bCs/>
                <w:sz w:val="18"/>
              </w:rPr>
            </w:pPr>
          </w:p>
        </w:tc>
      </w:tr>
      <w:tr w:rsidR="00FE0167" w:rsidRPr="004373C4" w:rsidTr="00047BC6">
        <w:tblPrEx>
          <w:tblLook w:val="0000" w:firstRow="0" w:lastRow="0" w:firstColumn="0" w:lastColumn="0" w:noHBand="0" w:noVBand="0"/>
        </w:tblPrEx>
        <w:trPr>
          <w:trHeight w:hRule="exact" w:val="20"/>
        </w:trPr>
        <w:tc>
          <w:tcPr>
            <w:tcW w:w="557" w:type="pct"/>
            <w:gridSpan w:val="5"/>
            <w:tcBorders>
              <w:top w:val="nil"/>
              <w:left w:val="nil"/>
              <w:bottom w:val="nil"/>
              <w:right w:val="nil"/>
            </w:tcBorders>
            <w:shd w:val="clear" w:color="auto" w:fill="auto"/>
            <w:noWrap/>
            <w:vAlign w:val="bottom"/>
          </w:tcPr>
          <w:p w:rsidR="009B48F1" w:rsidRPr="004373C4" w:rsidRDefault="009B48F1" w:rsidP="00CB263F">
            <w:pPr>
              <w:jc w:val="both"/>
              <w:rPr>
                <w:rFonts w:ascii="Arial" w:hAnsi="Arial" w:cs="Arial"/>
                <w:sz w:val="18"/>
                <w:szCs w:val="24"/>
              </w:rPr>
            </w:pPr>
          </w:p>
          <w:p w:rsidR="009B48F1" w:rsidRPr="004373C4" w:rsidRDefault="009B48F1" w:rsidP="00CB263F">
            <w:pPr>
              <w:jc w:val="both"/>
              <w:rPr>
                <w:rFonts w:ascii="Arial" w:hAnsi="Arial" w:cs="Arial"/>
                <w:sz w:val="18"/>
                <w:szCs w:val="24"/>
              </w:rPr>
            </w:pPr>
          </w:p>
          <w:p w:rsidR="009B48F1" w:rsidRPr="004373C4" w:rsidRDefault="009B48F1" w:rsidP="00CB263F">
            <w:pPr>
              <w:jc w:val="both"/>
              <w:rPr>
                <w:rFonts w:ascii="Arial" w:hAnsi="Arial" w:cs="Arial"/>
                <w:sz w:val="18"/>
                <w:szCs w:val="24"/>
              </w:rPr>
            </w:pPr>
          </w:p>
        </w:tc>
        <w:tc>
          <w:tcPr>
            <w:tcW w:w="408" w:type="pct"/>
            <w:gridSpan w:val="3"/>
            <w:tcBorders>
              <w:top w:val="nil"/>
              <w:left w:val="nil"/>
              <w:bottom w:val="nil"/>
              <w:right w:val="nil"/>
            </w:tcBorders>
            <w:shd w:val="clear" w:color="auto" w:fill="auto"/>
            <w:noWrap/>
            <w:vAlign w:val="bottom"/>
          </w:tcPr>
          <w:p w:rsidR="009B48F1" w:rsidRPr="004373C4" w:rsidRDefault="009B48F1" w:rsidP="00CB263F">
            <w:pPr>
              <w:jc w:val="both"/>
              <w:rPr>
                <w:rFonts w:ascii="Arial" w:hAnsi="Arial" w:cs="Arial"/>
                <w:sz w:val="18"/>
                <w:szCs w:val="24"/>
              </w:rPr>
            </w:pPr>
          </w:p>
        </w:tc>
        <w:tc>
          <w:tcPr>
            <w:tcW w:w="459" w:type="pct"/>
            <w:gridSpan w:val="4"/>
            <w:tcBorders>
              <w:top w:val="nil"/>
              <w:left w:val="nil"/>
              <w:bottom w:val="nil"/>
              <w:right w:val="nil"/>
            </w:tcBorders>
            <w:shd w:val="clear" w:color="auto" w:fill="auto"/>
            <w:noWrap/>
            <w:vAlign w:val="bottom"/>
          </w:tcPr>
          <w:p w:rsidR="009B48F1" w:rsidRPr="004373C4" w:rsidRDefault="009B48F1" w:rsidP="00CB263F">
            <w:pPr>
              <w:jc w:val="both"/>
              <w:rPr>
                <w:rFonts w:ascii="Arial" w:hAnsi="Arial" w:cs="Arial"/>
                <w:sz w:val="18"/>
                <w:szCs w:val="24"/>
              </w:rPr>
            </w:pPr>
          </w:p>
        </w:tc>
        <w:tc>
          <w:tcPr>
            <w:tcW w:w="314" w:type="pct"/>
            <w:gridSpan w:val="4"/>
            <w:tcBorders>
              <w:top w:val="nil"/>
              <w:left w:val="nil"/>
              <w:bottom w:val="nil"/>
              <w:right w:val="nil"/>
            </w:tcBorders>
            <w:shd w:val="clear" w:color="auto" w:fill="auto"/>
            <w:noWrap/>
            <w:vAlign w:val="bottom"/>
          </w:tcPr>
          <w:p w:rsidR="009B48F1" w:rsidRPr="004373C4" w:rsidRDefault="009B48F1" w:rsidP="00CB263F">
            <w:pPr>
              <w:jc w:val="both"/>
              <w:rPr>
                <w:rFonts w:ascii="Arial" w:hAnsi="Arial" w:cs="Arial"/>
                <w:b/>
                <w:bCs/>
                <w:sz w:val="18"/>
              </w:rPr>
            </w:pPr>
          </w:p>
        </w:tc>
        <w:tc>
          <w:tcPr>
            <w:tcW w:w="527" w:type="pct"/>
            <w:gridSpan w:val="5"/>
            <w:tcBorders>
              <w:top w:val="nil"/>
              <w:left w:val="nil"/>
              <w:bottom w:val="nil"/>
              <w:right w:val="nil"/>
            </w:tcBorders>
            <w:shd w:val="clear" w:color="auto" w:fill="auto"/>
            <w:noWrap/>
            <w:vAlign w:val="bottom"/>
          </w:tcPr>
          <w:p w:rsidR="009B48F1" w:rsidRPr="004373C4" w:rsidRDefault="009B48F1" w:rsidP="00CB263F">
            <w:pPr>
              <w:jc w:val="both"/>
              <w:rPr>
                <w:rFonts w:ascii="Arial" w:hAnsi="Arial" w:cs="Arial"/>
                <w:b/>
                <w:bCs/>
                <w:sz w:val="18"/>
              </w:rPr>
            </w:pPr>
          </w:p>
        </w:tc>
        <w:tc>
          <w:tcPr>
            <w:tcW w:w="369" w:type="pct"/>
            <w:gridSpan w:val="5"/>
            <w:tcBorders>
              <w:top w:val="nil"/>
              <w:left w:val="nil"/>
              <w:bottom w:val="nil"/>
              <w:right w:val="nil"/>
            </w:tcBorders>
            <w:shd w:val="clear" w:color="auto" w:fill="auto"/>
            <w:noWrap/>
            <w:vAlign w:val="bottom"/>
          </w:tcPr>
          <w:p w:rsidR="009B48F1" w:rsidRPr="004373C4" w:rsidRDefault="009B48F1" w:rsidP="00CB263F">
            <w:pPr>
              <w:jc w:val="both"/>
              <w:rPr>
                <w:rFonts w:ascii="Arial" w:hAnsi="Arial" w:cs="Arial"/>
                <w:b/>
                <w:bCs/>
                <w:sz w:val="18"/>
              </w:rPr>
            </w:pPr>
          </w:p>
        </w:tc>
        <w:tc>
          <w:tcPr>
            <w:tcW w:w="610" w:type="pct"/>
            <w:gridSpan w:val="5"/>
            <w:tcBorders>
              <w:top w:val="nil"/>
              <w:left w:val="nil"/>
              <w:bottom w:val="nil"/>
              <w:right w:val="nil"/>
            </w:tcBorders>
            <w:shd w:val="clear" w:color="auto" w:fill="auto"/>
            <w:noWrap/>
            <w:vAlign w:val="bottom"/>
          </w:tcPr>
          <w:p w:rsidR="009B48F1" w:rsidRPr="004373C4" w:rsidRDefault="009B48F1" w:rsidP="00CB263F">
            <w:pPr>
              <w:jc w:val="both"/>
              <w:rPr>
                <w:rFonts w:ascii="Arial" w:hAnsi="Arial" w:cs="Arial"/>
                <w:b/>
                <w:bCs/>
                <w:sz w:val="18"/>
              </w:rPr>
            </w:pPr>
          </w:p>
        </w:tc>
        <w:tc>
          <w:tcPr>
            <w:tcW w:w="320" w:type="pct"/>
            <w:gridSpan w:val="4"/>
            <w:tcBorders>
              <w:top w:val="nil"/>
              <w:left w:val="nil"/>
              <w:bottom w:val="nil"/>
              <w:right w:val="nil"/>
            </w:tcBorders>
            <w:shd w:val="clear" w:color="auto" w:fill="auto"/>
            <w:noWrap/>
            <w:vAlign w:val="bottom"/>
          </w:tcPr>
          <w:p w:rsidR="009B48F1" w:rsidRPr="004373C4" w:rsidRDefault="009B48F1" w:rsidP="00CB263F">
            <w:pPr>
              <w:jc w:val="both"/>
              <w:rPr>
                <w:rFonts w:ascii="Arial" w:hAnsi="Arial" w:cs="Arial"/>
                <w:b/>
                <w:bCs/>
                <w:sz w:val="18"/>
              </w:rPr>
            </w:pPr>
          </w:p>
        </w:tc>
        <w:tc>
          <w:tcPr>
            <w:tcW w:w="566" w:type="pct"/>
            <w:gridSpan w:val="7"/>
            <w:tcBorders>
              <w:top w:val="nil"/>
              <w:left w:val="nil"/>
              <w:bottom w:val="nil"/>
              <w:right w:val="nil"/>
            </w:tcBorders>
            <w:shd w:val="clear" w:color="auto" w:fill="auto"/>
            <w:noWrap/>
            <w:vAlign w:val="bottom"/>
          </w:tcPr>
          <w:p w:rsidR="009B48F1" w:rsidRPr="004373C4" w:rsidRDefault="009B48F1" w:rsidP="00CB263F">
            <w:pPr>
              <w:jc w:val="both"/>
              <w:rPr>
                <w:rFonts w:ascii="Arial" w:hAnsi="Arial" w:cs="Arial"/>
                <w:b/>
                <w:bCs/>
                <w:sz w:val="18"/>
              </w:rPr>
            </w:pPr>
          </w:p>
        </w:tc>
        <w:tc>
          <w:tcPr>
            <w:tcW w:w="399" w:type="pct"/>
            <w:gridSpan w:val="5"/>
            <w:tcBorders>
              <w:top w:val="nil"/>
              <w:left w:val="nil"/>
              <w:bottom w:val="nil"/>
              <w:right w:val="nil"/>
            </w:tcBorders>
            <w:shd w:val="clear" w:color="auto" w:fill="auto"/>
            <w:noWrap/>
            <w:vAlign w:val="bottom"/>
          </w:tcPr>
          <w:p w:rsidR="009B48F1" w:rsidRPr="004373C4" w:rsidRDefault="009B48F1" w:rsidP="00CB263F">
            <w:pPr>
              <w:jc w:val="both"/>
              <w:rPr>
                <w:rFonts w:ascii="Arial" w:hAnsi="Arial" w:cs="Arial"/>
                <w:b/>
                <w:bCs/>
                <w:sz w:val="18"/>
              </w:rPr>
            </w:pPr>
          </w:p>
        </w:tc>
        <w:tc>
          <w:tcPr>
            <w:tcW w:w="472" w:type="pct"/>
            <w:gridSpan w:val="4"/>
            <w:tcBorders>
              <w:top w:val="nil"/>
              <w:left w:val="nil"/>
              <w:bottom w:val="nil"/>
              <w:right w:val="nil"/>
            </w:tcBorders>
            <w:shd w:val="clear" w:color="auto" w:fill="auto"/>
            <w:noWrap/>
            <w:vAlign w:val="bottom"/>
          </w:tcPr>
          <w:p w:rsidR="009B48F1" w:rsidRPr="004373C4" w:rsidRDefault="009B48F1" w:rsidP="00CB263F">
            <w:pPr>
              <w:jc w:val="both"/>
              <w:rPr>
                <w:rFonts w:ascii="Arial" w:hAnsi="Arial" w:cs="Arial"/>
                <w:b/>
                <w:bCs/>
                <w:sz w:val="18"/>
              </w:rPr>
            </w:pPr>
          </w:p>
        </w:tc>
      </w:tr>
      <w:tr w:rsidR="00AB7EAB" w:rsidRPr="004373C4" w:rsidTr="00AB7EAB">
        <w:tblPrEx>
          <w:tblLook w:val="0000" w:firstRow="0" w:lastRow="0" w:firstColumn="0" w:lastColumn="0" w:noHBand="0" w:noVBand="0"/>
        </w:tblPrEx>
        <w:trPr>
          <w:gridAfter w:val="17"/>
          <w:wAfter w:w="1484" w:type="pct"/>
          <w:trHeight w:val="246"/>
        </w:trPr>
        <w:tc>
          <w:tcPr>
            <w:tcW w:w="1927" w:type="pct"/>
            <w:gridSpan w:val="19"/>
            <w:tcBorders>
              <w:top w:val="single" w:sz="8" w:space="0" w:color="auto"/>
              <w:left w:val="single" w:sz="8" w:space="0" w:color="auto"/>
              <w:bottom w:val="single" w:sz="8" w:space="0" w:color="auto"/>
              <w:right w:val="single" w:sz="4" w:space="0" w:color="auto"/>
            </w:tcBorders>
            <w:shd w:val="clear" w:color="auto" w:fill="auto"/>
            <w:noWrap/>
            <w:vAlign w:val="bottom"/>
          </w:tcPr>
          <w:p w:rsidR="004A07B5" w:rsidRPr="004373C4" w:rsidRDefault="004A07B5" w:rsidP="00FE0167">
            <w:pPr>
              <w:jc w:val="center"/>
              <w:rPr>
                <w:rFonts w:ascii="Arial" w:hAnsi="Arial" w:cs="Arial"/>
                <w:b/>
                <w:bCs/>
                <w:sz w:val="18"/>
                <w:szCs w:val="24"/>
              </w:rPr>
            </w:pPr>
            <w:r w:rsidRPr="004373C4">
              <w:rPr>
                <w:rFonts w:ascii="Arial" w:hAnsi="Arial" w:cs="Arial"/>
                <w:b/>
                <w:bCs/>
                <w:sz w:val="18"/>
                <w:szCs w:val="24"/>
              </w:rPr>
              <w:t>104 Hour Schedule</w:t>
            </w:r>
          </w:p>
        </w:tc>
        <w:tc>
          <w:tcPr>
            <w:tcW w:w="1589" w:type="pct"/>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4A07B5" w:rsidRPr="004373C4" w:rsidRDefault="004A07B5" w:rsidP="00CB263F">
            <w:pPr>
              <w:jc w:val="both"/>
              <w:rPr>
                <w:rFonts w:ascii="Arial" w:hAnsi="Arial" w:cs="Arial"/>
                <w:b/>
                <w:sz w:val="18"/>
              </w:rPr>
            </w:pPr>
            <w:r w:rsidRPr="004373C4">
              <w:rPr>
                <w:rFonts w:ascii="Arial" w:hAnsi="Arial" w:cs="Arial"/>
                <w:b/>
                <w:sz w:val="18"/>
              </w:rPr>
              <w:t>120 Hour Schedule</w:t>
            </w:r>
          </w:p>
        </w:tc>
      </w:tr>
      <w:tr w:rsidR="00FE0167" w:rsidRPr="004373C4" w:rsidTr="00AB7EAB">
        <w:tblPrEx>
          <w:tblLook w:val="0000" w:firstRow="0" w:lastRow="0" w:firstColumn="0" w:lastColumn="0" w:noHBand="0" w:noVBand="0"/>
        </w:tblPrEx>
        <w:trPr>
          <w:gridAfter w:val="17"/>
          <w:wAfter w:w="1484" w:type="pct"/>
          <w:trHeight w:val="440"/>
        </w:trPr>
        <w:tc>
          <w:tcPr>
            <w:tcW w:w="370" w:type="pct"/>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4A07B5" w:rsidRPr="004373C4" w:rsidRDefault="004A07B5" w:rsidP="00AB7EAB">
            <w:pPr>
              <w:jc w:val="center"/>
              <w:rPr>
                <w:rFonts w:ascii="Arial" w:hAnsi="Arial" w:cs="Arial"/>
                <w:sz w:val="18"/>
                <w:szCs w:val="24"/>
              </w:rPr>
            </w:pPr>
            <w:r w:rsidRPr="004373C4">
              <w:rPr>
                <w:rFonts w:ascii="Arial" w:hAnsi="Arial" w:cs="Arial"/>
                <w:sz w:val="18"/>
                <w:szCs w:val="24"/>
              </w:rPr>
              <w:t>Years of service</w:t>
            </w:r>
          </w:p>
        </w:tc>
        <w:tc>
          <w:tcPr>
            <w:tcW w:w="1557" w:type="pct"/>
            <w:gridSpan w:val="16"/>
            <w:tcBorders>
              <w:top w:val="single" w:sz="8" w:space="0" w:color="auto"/>
              <w:left w:val="single" w:sz="4" w:space="0" w:color="auto"/>
              <w:right w:val="single" w:sz="4" w:space="0" w:color="auto"/>
            </w:tcBorders>
            <w:shd w:val="clear" w:color="auto" w:fill="auto"/>
            <w:noWrap/>
            <w:vAlign w:val="center"/>
          </w:tcPr>
          <w:p w:rsidR="004A07B5" w:rsidRPr="004373C4" w:rsidRDefault="004A07B5" w:rsidP="00FE0167">
            <w:pPr>
              <w:rPr>
                <w:rFonts w:ascii="Arial" w:hAnsi="Arial" w:cs="Arial"/>
                <w:b/>
                <w:bCs/>
                <w:sz w:val="18"/>
                <w:szCs w:val="24"/>
              </w:rPr>
            </w:pPr>
            <w:r w:rsidRPr="004373C4">
              <w:rPr>
                <w:rFonts w:ascii="Arial" w:hAnsi="Arial" w:cs="Arial"/>
                <w:b/>
                <w:bCs/>
                <w:sz w:val="18"/>
                <w:szCs w:val="24"/>
              </w:rPr>
              <w:t>Non-exempt</w:t>
            </w:r>
          </w:p>
        </w:tc>
        <w:tc>
          <w:tcPr>
            <w:tcW w:w="1589" w:type="pct"/>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4A07B5" w:rsidRPr="004373C4" w:rsidRDefault="004A07B5" w:rsidP="00FE0167">
            <w:pPr>
              <w:rPr>
                <w:rFonts w:ascii="Arial" w:hAnsi="Arial" w:cs="Arial"/>
                <w:sz w:val="18"/>
              </w:rPr>
            </w:pPr>
            <w:r w:rsidRPr="004373C4">
              <w:rPr>
                <w:rFonts w:ascii="Arial" w:hAnsi="Arial" w:cs="Arial"/>
                <w:b/>
                <w:bCs/>
                <w:sz w:val="18"/>
                <w:szCs w:val="24"/>
              </w:rPr>
              <w:t>Exempt</w:t>
            </w:r>
          </w:p>
        </w:tc>
      </w:tr>
      <w:tr w:rsidR="00FE0167" w:rsidRPr="004373C4" w:rsidTr="00047BC6">
        <w:tblPrEx>
          <w:tblLook w:val="0000" w:firstRow="0" w:lastRow="0" w:firstColumn="0" w:lastColumn="0" w:noHBand="0" w:noVBand="0"/>
        </w:tblPrEx>
        <w:trPr>
          <w:gridAfter w:val="17"/>
          <w:wAfter w:w="1484" w:type="pct"/>
          <w:trHeight w:val="228"/>
        </w:trPr>
        <w:tc>
          <w:tcPr>
            <w:tcW w:w="370" w:type="pct"/>
            <w:gridSpan w:val="3"/>
            <w:vMerge/>
            <w:tcBorders>
              <w:top w:val="nil"/>
              <w:left w:val="single" w:sz="4" w:space="0" w:color="auto"/>
              <w:bottom w:val="single" w:sz="4" w:space="0" w:color="000000"/>
              <w:right w:val="single" w:sz="4" w:space="0" w:color="auto"/>
            </w:tcBorders>
            <w:vAlign w:val="center"/>
          </w:tcPr>
          <w:p w:rsidR="004A07B5" w:rsidRPr="004373C4" w:rsidRDefault="004A07B5" w:rsidP="00CB263F">
            <w:pPr>
              <w:jc w:val="both"/>
              <w:rPr>
                <w:rFonts w:ascii="Arial" w:hAnsi="Arial" w:cs="Arial"/>
                <w:sz w:val="18"/>
                <w:szCs w:val="24"/>
              </w:rPr>
            </w:pPr>
          </w:p>
        </w:tc>
        <w:tc>
          <w:tcPr>
            <w:tcW w:w="449" w:type="pct"/>
            <w:gridSpan w:val="4"/>
            <w:tcBorders>
              <w:top w:val="single" w:sz="8" w:space="0" w:color="000000"/>
              <w:left w:val="single" w:sz="4" w:space="0" w:color="auto"/>
              <w:bottom w:val="nil"/>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Eligible</w:t>
            </w:r>
          </w:p>
        </w:tc>
        <w:tc>
          <w:tcPr>
            <w:tcW w:w="655" w:type="pct"/>
            <w:gridSpan w:val="8"/>
            <w:vMerge w:val="restart"/>
            <w:tcBorders>
              <w:top w:val="single" w:sz="8" w:space="0" w:color="000000"/>
              <w:left w:val="single" w:sz="4" w:space="0" w:color="auto"/>
              <w:bottom w:val="single" w:sz="4" w:space="0" w:color="000000"/>
              <w:right w:val="single" w:sz="4" w:space="0" w:color="000000"/>
            </w:tcBorders>
            <w:shd w:val="clear" w:color="auto" w:fill="auto"/>
            <w:noWrap/>
            <w:vAlign w:val="center"/>
          </w:tcPr>
          <w:p w:rsidR="004A07B5" w:rsidRPr="004373C4" w:rsidRDefault="004A07B5" w:rsidP="00AB7EAB">
            <w:pPr>
              <w:jc w:val="center"/>
              <w:rPr>
                <w:rFonts w:ascii="Arial" w:hAnsi="Arial" w:cs="Arial"/>
                <w:sz w:val="18"/>
                <w:szCs w:val="24"/>
              </w:rPr>
            </w:pPr>
            <w:r w:rsidRPr="004373C4">
              <w:rPr>
                <w:rFonts w:ascii="Arial" w:hAnsi="Arial" w:cs="Arial"/>
                <w:sz w:val="18"/>
                <w:szCs w:val="24"/>
              </w:rPr>
              <w:t>Term/Sab Code</w:t>
            </w:r>
          </w:p>
        </w:tc>
        <w:tc>
          <w:tcPr>
            <w:tcW w:w="453" w:type="pct"/>
            <w:gridSpan w:val="4"/>
            <w:tcBorders>
              <w:top w:val="single" w:sz="8" w:space="0" w:color="000000"/>
              <w:left w:val="nil"/>
              <w:bottom w:val="nil"/>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Elig T/S</w:t>
            </w:r>
          </w:p>
        </w:tc>
        <w:tc>
          <w:tcPr>
            <w:tcW w:w="448" w:type="pct"/>
            <w:gridSpan w:val="4"/>
            <w:tcBorders>
              <w:top w:val="single" w:sz="4" w:space="0" w:color="auto"/>
              <w:left w:val="nil"/>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Eligible</w:t>
            </w:r>
          </w:p>
        </w:tc>
        <w:tc>
          <w:tcPr>
            <w:tcW w:w="693" w:type="pct"/>
            <w:gridSpan w:val="7"/>
            <w:vMerge w:val="restart"/>
            <w:tcBorders>
              <w:top w:val="single" w:sz="4" w:space="0" w:color="auto"/>
              <w:left w:val="single" w:sz="4" w:space="0" w:color="auto"/>
              <w:bottom w:val="single" w:sz="4" w:space="0" w:color="auto"/>
              <w:right w:val="single" w:sz="4" w:space="0" w:color="auto"/>
            </w:tcBorders>
            <w:vAlign w:val="center"/>
          </w:tcPr>
          <w:p w:rsidR="004A07B5" w:rsidRPr="004373C4" w:rsidRDefault="004A07B5" w:rsidP="00AB7EAB">
            <w:pPr>
              <w:jc w:val="center"/>
              <w:rPr>
                <w:rFonts w:ascii="Arial" w:hAnsi="Arial" w:cs="Arial"/>
                <w:sz w:val="18"/>
                <w:szCs w:val="24"/>
              </w:rPr>
            </w:pPr>
            <w:r w:rsidRPr="004373C4">
              <w:rPr>
                <w:rFonts w:ascii="Arial" w:hAnsi="Arial" w:cs="Arial"/>
                <w:sz w:val="18"/>
                <w:szCs w:val="24"/>
              </w:rPr>
              <w:t>Term/Sab Code</w:t>
            </w:r>
          </w:p>
        </w:tc>
        <w:tc>
          <w:tcPr>
            <w:tcW w:w="448" w:type="pct"/>
            <w:gridSpan w:val="4"/>
            <w:tcBorders>
              <w:top w:val="single" w:sz="4" w:space="0" w:color="auto"/>
              <w:left w:val="single" w:sz="4" w:space="0" w:color="auto"/>
              <w:right w:val="single" w:sz="4" w:space="0" w:color="auto"/>
            </w:tcBorders>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Elig T/S</w:t>
            </w:r>
          </w:p>
        </w:tc>
      </w:tr>
      <w:tr w:rsidR="00FE0167" w:rsidRPr="004373C4" w:rsidTr="00047BC6">
        <w:tblPrEx>
          <w:tblLook w:val="0000" w:firstRow="0" w:lastRow="0" w:firstColumn="0" w:lastColumn="0" w:noHBand="0" w:noVBand="0"/>
        </w:tblPrEx>
        <w:trPr>
          <w:gridAfter w:val="17"/>
          <w:wAfter w:w="1484" w:type="pct"/>
          <w:trHeight w:val="167"/>
        </w:trPr>
        <w:tc>
          <w:tcPr>
            <w:tcW w:w="370" w:type="pct"/>
            <w:gridSpan w:val="3"/>
            <w:vMerge/>
            <w:tcBorders>
              <w:top w:val="nil"/>
              <w:left w:val="single" w:sz="4" w:space="0" w:color="auto"/>
              <w:bottom w:val="single" w:sz="4" w:space="0" w:color="000000"/>
              <w:right w:val="single" w:sz="4" w:space="0" w:color="auto"/>
            </w:tcBorders>
            <w:vAlign w:val="center"/>
          </w:tcPr>
          <w:p w:rsidR="004A07B5" w:rsidRPr="004373C4" w:rsidRDefault="004A07B5" w:rsidP="00CB263F">
            <w:pPr>
              <w:jc w:val="both"/>
              <w:rPr>
                <w:rFonts w:ascii="Arial" w:hAnsi="Arial" w:cs="Arial"/>
                <w:sz w:val="18"/>
                <w:szCs w:val="24"/>
              </w:rPr>
            </w:pPr>
          </w:p>
        </w:tc>
        <w:tc>
          <w:tcPr>
            <w:tcW w:w="449" w:type="pct"/>
            <w:gridSpan w:val="4"/>
            <w:tcBorders>
              <w:top w:val="nil"/>
              <w:left w:val="single" w:sz="4" w:space="0" w:color="auto"/>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Vacation</w:t>
            </w:r>
          </w:p>
        </w:tc>
        <w:tc>
          <w:tcPr>
            <w:tcW w:w="655" w:type="pct"/>
            <w:gridSpan w:val="8"/>
            <w:vMerge/>
            <w:tcBorders>
              <w:top w:val="nil"/>
              <w:left w:val="nil"/>
              <w:bottom w:val="single" w:sz="4" w:space="0" w:color="auto"/>
              <w:right w:val="single" w:sz="4" w:space="0" w:color="auto"/>
            </w:tcBorders>
            <w:vAlign w:val="bottom"/>
          </w:tcPr>
          <w:p w:rsidR="004A07B5" w:rsidRPr="004373C4" w:rsidRDefault="004A07B5" w:rsidP="00AB7EAB">
            <w:pPr>
              <w:jc w:val="center"/>
              <w:rPr>
                <w:rFonts w:ascii="Arial" w:hAnsi="Arial" w:cs="Arial"/>
                <w:sz w:val="18"/>
                <w:szCs w:val="24"/>
              </w:rPr>
            </w:pPr>
          </w:p>
        </w:tc>
        <w:tc>
          <w:tcPr>
            <w:tcW w:w="453" w:type="pct"/>
            <w:gridSpan w:val="4"/>
            <w:tcBorders>
              <w:top w:val="nil"/>
              <w:left w:val="nil"/>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Hrs/cash</w:t>
            </w:r>
          </w:p>
        </w:tc>
        <w:tc>
          <w:tcPr>
            <w:tcW w:w="448" w:type="pct"/>
            <w:gridSpan w:val="4"/>
            <w:tcBorders>
              <w:left w:val="nil"/>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Vacation</w:t>
            </w:r>
          </w:p>
        </w:tc>
        <w:tc>
          <w:tcPr>
            <w:tcW w:w="693" w:type="pct"/>
            <w:gridSpan w:val="7"/>
            <w:vMerge/>
            <w:tcBorders>
              <w:top w:val="single" w:sz="4" w:space="0" w:color="auto"/>
              <w:left w:val="single" w:sz="4" w:space="0" w:color="auto"/>
              <w:bottom w:val="single" w:sz="4" w:space="0" w:color="auto"/>
              <w:right w:val="single" w:sz="4" w:space="0" w:color="auto"/>
            </w:tcBorders>
            <w:vAlign w:val="center"/>
          </w:tcPr>
          <w:p w:rsidR="004A07B5" w:rsidRPr="004373C4" w:rsidRDefault="004A07B5" w:rsidP="00AB7EAB">
            <w:pPr>
              <w:jc w:val="center"/>
              <w:rPr>
                <w:rFonts w:ascii="Arial" w:hAnsi="Arial" w:cs="Arial"/>
                <w:sz w:val="18"/>
                <w:szCs w:val="24"/>
              </w:rPr>
            </w:pPr>
          </w:p>
        </w:tc>
        <w:tc>
          <w:tcPr>
            <w:tcW w:w="448" w:type="pct"/>
            <w:gridSpan w:val="4"/>
            <w:tcBorders>
              <w:left w:val="single" w:sz="4" w:space="0" w:color="auto"/>
              <w:bottom w:val="single" w:sz="4" w:space="0" w:color="auto"/>
              <w:right w:val="single" w:sz="4" w:space="0" w:color="auto"/>
            </w:tcBorders>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Hrs/cash</w:t>
            </w:r>
          </w:p>
        </w:tc>
      </w:tr>
      <w:tr w:rsidR="00FE0167" w:rsidRPr="004373C4" w:rsidTr="00047BC6">
        <w:tblPrEx>
          <w:tblLook w:val="0000" w:firstRow="0" w:lastRow="0" w:firstColumn="0" w:lastColumn="0" w:noHBand="0" w:noVBand="0"/>
        </w:tblPrEx>
        <w:trPr>
          <w:gridAfter w:val="17"/>
          <w:wAfter w:w="1484" w:type="pct"/>
          <w:trHeight w:val="194"/>
        </w:trPr>
        <w:tc>
          <w:tcPr>
            <w:tcW w:w="370" w:type="pct"/>
            <w:gridSpan w:val="3"/>
            <w:tcBorders>
              <w:top w:val="nil"/>
              <w:left w:val="single" w:sz="4" w:space="0" w:color="auto"/>
              <w:bottom w:val="single" w:sz="4" w:space="0" w:color="auto"/>
              <w:right w:val="single" w:sz="4" w:space="0" w:color="auto"/>
            </w:tcBorders>
            <w:shd w:val="clear" w:color="auto" w:fill="auto"/>
            <w:noWrap/>
          </w:tcPr>
          <w:p w:rsidR="004A07B5" w:rsidRPr="004373C4" w:rsidRDefault="004A07B5" w:rsidP="00AB7EAB">
            <w:pPr>
              <w:jc w:val="center"/>
              <w:rPr>
                <w:rFonts w:ascii="Arial" w:hAnsi="Arial" w:cs="Arial"/>
                <w:sz w:val="18"/>
                <w:szCs w:val="24"/>
              </w:rPr>
            </w:pPr>
            <w:r w:rsidRPr="004373C4">
              <w:rPr>
                <w:rFonts w:ascii="Arial" w:hAnsi="Arial" w:cs="Arial"/>
                <w:sz w:val="18"/>
                <w:szCs w:val="24"/>
              </w:rPr>
              <w:t>1-5</w:t>
            </w:r>
          </w:p>
        </w:tc>
        <w:tc>
          <w:tcPr>
            <w:tcW w:w="449" w:type="pct"/>
            <w:gridSpan w:val="4"/>
            <w:tcBorders>
              <w:top w:val="nil"/>
              <w:left w:val="single" w:sz="4" w:space="0" w:color="auto"/>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104</w:t>
            </w:r>
          </w:p>
        </w:tc>
        <w:tc>
          <w:tcPr>
            <w:tcW w:w="655" w:type="pct"/>
            <w:gridSpan w:val="8"/>
            <w:tcBorders>
              <w:top w:val="nil"/>
              <w:left w:val="nil"/>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8-520 Sick hrs*</w:t>
            </w:r>
          </w:p>
        </w:tc>
        <w:tc>
          <w:tcPr>
            <w:tcW w:w="453" w:type="pct"/>
            <w:gridSpan w:val="4"/>
            <w:tcBorders>
              <w:top w:val="nil"/>
              <w:left w:val="single" w:sz="4" w:space="0" w:color="auto"/>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40  /  0</w:t>
            </w:r>
          </w:p>
        </w:tc>
        <w:tc>
          <w:tcPr>
            <w:tcW w:w="448" w:type="pct"/>
            <w:gridSpan w:val="4"/>
            <w:tcBorders>
              <w:top w:val="single" w:sz="4" w:space="0" w:color="auto"/>
              <w:left w:val="nil"/>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120</w:t>
            </w:r>
          </w:p>
        </w:tc>
        <w:tc>
          <w:tcPr>
            <w:tcW w:w="693" w:type="pct"/>
            <w:gridSpan w:val="7"/>
            <w:tcBorders>
              <w:top w:val="single" w:sz="4" w:space="0" w:color="auto"/>
              <w:left w:val="single" w:sz="4" w:space="0" w:color="auto"/>
              <w:bottom w:val="single" w:sz="4" w:space="0" w:color="auto"/>
              <w:right w:val="single" w:sz="4" w:space="0" w:color="auto"/>
            </w:tcBorders>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8-520 Sick hrs*</w:t>
            </w:r>
          </w:p>
        </w:tc>
        <w:tc>
          <w:tcPr>
            <w:tcW w:w="448" w:type="pct"/>
            <w:gridSpan w:val="4"/>
            <w:tcBorders>
              <w:top w:val="single" w:sz="4" w:space="0" w:color="auto"/>
              <w:left w:val="single" w:sz="4" w:space="0" w:color="auto"/>
              <w:bottom w:val="single" w:sz="4" w:space="0" w:color="auto"/>
              <w:right w:val="single" w:sz="4" w:space="0" w:color="auto"/>
            </w:tcBorders>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40  /  0</w:t>
            </w:r>
          </w:p>
        </w:tc>
      </w:tr>
      <w:tr w:rsidR="00FE0167" w:rsidRPr="004373C4" w:rsidTr="00047BC6">
        <w:tblPrEx>
          <w:tblLook w:val="0000" w:firstRow="0" w:lastRow="0" w:firstColumn="0" w:lastColumn="0" w:noHBand="0" w:noVBand="0"/>
        </w:tblPrEx>
        <w:trPr>
          <w:gridAfter w:val="17"/>
          <w:wAfter w:w="1484" w:type="pct"/>
          <w:trHeight w:val="212"/>
        </w:trPr>
        <w:tc>
          <w:tcPr>
            <w:tcW w:w="370" w:type="pct"/>
            <w:gridSpan w:val="3"/>
            <w:tcBorders>
              <w:top w:val="nil"/>
              <w:left w:val="single" w:sz="4" w:space="0" w:color="auto"/>
              <w:bottom w:val="single" w:sz="4" w:space="0" w:color="auto"/>
              <w:right w:val="single" w:sz="4" w:space="0" w:color="auto"/>
            </w:tcBorders>
            <w:shd w:val="clear" w:color="auto" w:fill="auto"/>
            <w:noWrap/>
          </w:tcPr>
          <w:p w:rsidR="004A07B5" w:rsidRPr="004373C4" w:rsidRDefault="004A07B5" w:rsidP="00AB7EAB">
            <w:pPr>
              <w:jc w:val="center"/>
              <w:rPr>
                <w:rFonts w:ascii="Arial" w:hAnsi="Arial" w:cs="Arial"/>
                <w:sz w:val="18"/>
                <w:szCs w:val="24"/>
              </w:rPr>
            </w:pPr>
            <w:r w:rsidRPr="004373C4">
              <w:rPr>
                <w:rFonts w:ascii="Arial" w:hAnsi="Arial" w:cs="Arial"/>
                <w:sz w:val="18"/>
                <w:szCs w:val="24"/>
              </w:rPr>
              <w:t>5-10</w:t>
            </w:r>
          </w:p>
        </w:tc>
        <w:tc>
          <w:tcPr>
            <w:tcW w:w="449" w:type="pct"/>
            <w:gridSpan w:val="4"/>
            <w:tcBorders>
              <w:top w:val="nil"/>
              <w:left w:val="single" w:sz="4" w:space="0" w:color="auto"/>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144</w:t>
            </w:r>
          </w:p>
        </w:tc>
        <w:tc>
          <w:tcPr>
            <w:tcW w:w="655" w:type="pct"/>
            <w:gridSpan w:val="8"/>
            <w:tcBorders>
              <w:top w:val="nil"/>
              <w:left w:val="nil"/>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8-520 Sick hrs*</w:t>
            </w:r>
          </w:p>
        </w:tc>
        <w:tc>
          <w:tcPr>
            <w:tcW w:w="453" w:type="pct"/>
            <w:gridSpan w:val="4"/>
            <w:tcBorders>
              <w:top w:val="nil"/>
              <w:left w:val="single" w:sz="4" w:space="0" w:color="auto"/>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40  /  0</w:t>
            </w:r>
          </w:p>
        </w:tc>
        <w:tc>
          <w:tcPr>
            <w:tcW w:w="448" w:type="pct"/>
            <w:gridSpan w:val="4"/>
            <w:tcBorders>
              <w:top w:val="single" w:sz="4" w:space="0" w:color="auto"/>
              <w:left w:val="nil"/>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160</w:t>
            </w:r>
          </w:p>
        </w:tc>
        <w:tc>
          <w:tcPr>
            <w:tcW w:w="693" w:type="pct"/>
            <w:gridSpan w:val="7"/>
            <w:tcBorders>
              <w:top w:val="single" w:sz="4" w:space="0" w:color="auto"/>
              <w:left w:val="single" w:sz="4" w:space="0" w:color="auto"/>
              <w:bottom w:val="single" w:sz="4" w:space="0" w:color="auto"/>
              <w:right w:val="single" w:sz="4" w:space="0" w:color="auto"/>
            </w:tcBorders>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3</w:t>
            </w:r>
          </w:p>
        </w:tc>
        <w:tc>
          <w:tcPr>
            <w:tcW w:w="448" w:type="pct"/>
            <w:gridSpan w:val="4"/>
            <w:tcBorders>
              <w:top w:val="single" w:sz="4" w:space="0" w:color="auto"/>
              <w:left w:val="single" w:sz="4" w:space="0" w:color="auto"/>
              <w:bottom w:val="single" w:sz="4" w:space="0" w:color="auto"/>
              <w:right w:val="single" w:sz="4" w:space="0" w:color="auto"/>
            </w:tcBorders>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40  /  0</w:t>
            </w:r>
          </w:p>
        </w:tc>
      </w:tr>
      <w:tr w:rsidR="00FE0167" w:rsidRPr="004373C4" w:rsidTr="00047BC6">
        <w:tblPrEx>
          <w:tblLook w:val="0000" w:firstRow="0" w:lastRow="0" w:firstColumn="0" w:lastColumn="0" w:noHBand="0" w:noVBand="0"/>
        </w:tblPrEx>
        <w:trPr>
          <w:gridAfter w:val="17"/>
          <w:wAfter w:w="1484" w:type="pct"/>
          <w:trHeight w:val="256"/>
        </w:trPr>
        <w:tc>
          <w:tcPr>
            <w:tcW w:w="370" w:type="pct"/>
            <w:gridSpan w:val="3"/>
            <w:tcBorders>
              <w:top w:val="nil"/>
              <w:left w:val="single" w:sz="4" w:space="0" w:color="auto"/>
              <w:bottom w:val="single" w:sz="4" w:space="0" w:color="auto"/>
              <w:right w:val="single" w:sz="4" w:space="0" w:color="auto"/>
            </w:tcBorders>
            <w:shd w:val="clear" w:color="auto" w:fill="auto"/>
            <w:noWrap/>
          </w:tcPr>
          <w:p w:rsidR="004A07B5" w:rsidRPr="004373C4" w:rsidRDefault="004A07B5" w:rsidP="00AB7EAB">
            <w:pPr>
              <w:jc w:val="center"/>
              <w:rPr>
                <w:rFonts w:ascii="Arial" w:hAnsi="Arial" w:cs="Arial"/>
                <w:sz w:val="18"/>
                <w:szCs w:val="24"/>
              </w:rPr>
            </w:pPr>
            <w:r w:rsidRPr="004373C4">
              <w:rPr>
                <w:rFonts w:ascii="Arial" w:hAnsi="Arial" w:cs="Arial"/>
                <w:sz w:val="18"/>
                <w:szCs w:val="24"/>
              </w:rPr>
              <w:t>10-15</w:t>
            </w:r>
          </w:p>
        </w:tc>
        <w:tc>
          <w:tcPr>
            <w:tcW w:w="449" w:type="pct"/>
            <w:gridSpan w:val="4"/>
            <w:tcBorders>
              <w:top w:val="nil"/>
              <w:left w:val="single" w:sz="4" w:space="0" w:color="auto"/>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160</w:t>
            </w:r>
          </w:p>
        </w:tc>
        <w:tc>
          <w:tcPr>
            <w:tcW w:w="655" w:type="pct"/>
            <w:gridSpan w:val="8"/>
            <w:tcBorders>
              <w:top w:val="single" w:sz="4" w:space="0" w:color="auto"/>
              <w:left w:val="nil"/>
              <w:bottom w:val="single" w:sz="4" w:space="0" w:color="auto"/>
              <w:right w:val="single" w:sz="4" w:space="0" w:color="000000"/>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2</w:t>
            </w:r>
          </w:p>
        </w:tc>
        <w:tc>
          <w:tcPr>
            <w:tcW w:w="453" w:type="pct"/>
            <w:gridSpan w:val="4"/>
            <w:tcBorders>
              <w:top w:val="nil"/>
              <w:left w:val="nil"/>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40  /  0</w:t>
            </w:r>
          </w:p>
        </w:tc>
        <w:tc>
          <w:tcPr>
            <w:tcW w:w="448" w:type="pct"/>
            <w:gridSpan w:val="4"/>
            <w:tcBorders>
              <w:top w:val="single" w:sz="4" w:space="0" w:color="auto"/>
              <w:left w:val="nil"/>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176</w:t>
            </w:r>
          </w:p>
        </w:tc>
        <w:tc>
          <w:tcPr>
            <w:tcW w:w="693" w:type="pct"/>
            <w:gridSpan w:val="7"/>
            <w:tcBorders>
              <w:top w:val="single" w:sz="4" w:space="0" w:color="auto"/>
              <w:left w:val="single" w:sz="4" w:space="0" w:color="auto"/>
              <w:bottom w:val="single" w:sz="4" w:space="0" w:color="auto"/>
              <w:right w:val="single" w:sz="4" w:space="0" w:color="auto"/>
            </w:tcBorders>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5</w:t>
            </w:r>
          </w:p>
        </w:tc>
        <w:tc>
          <w:tcPr>
            <w:tcW w:w="448" w:type="pct"/>
            <w:gridSpan w:val="4"/>
            <w:tcBorders>
              <w:top w:val="single" w:sz="4" w:space="0" w:color="auto"/>
              <w:left w:val="single" w:sz="4" w:space="0" w:color="auto"/>
              <w:bottom w:val="single" w:sz="4" w:space="0" w:color="auto"/>
              <w:right w:val="single" w:sz="4" w:space="0" w:color="auto"/>
            </w:tcBorders>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40  /  0</w:t>
            </w:r>
          </w:p>
        </w:tc>
      </w:tr>
      <w:tr w:rsidR="00FE0167" w:rsidRPr="004373C4" w:rsidTr="00047BC6">
        <w:tblPrEx>
          <w:tblLook w:val="0000" w:firstRow="0" w:lastRow="0" w:firstColumn="0" w:lastColumn="0" w:noHBand="0" w:noVBand="0"/>
        </w:tblPrEx>
        <w:trPr>
          <w:gridAfter w:val="17"/>
          <w:wAfter w:w="1484" w:type="pct"/>
          <w:trHeight w:val="256"/>
        </w:trPr>
        <w:tc>
          <w:tcPr>
            <w:tcW w:w="370" w:type="pct"/>
            <w:gridSpan w:val="3"/>
            <w:tcBorders>
              <w:top w:val="nil"/>
              <w:left w:val="single" w:sz="4" w:space="0" w:color="auto"/>
              <w:bottom w:val="single" w:sz="4" w:space="0" w:color="auto"/>
              <w:right w:val="single" w:sz="4" w:space="0" w:color="auto"/>
            </w:tcBorders>
            <w:shd w:val="clear" w:color="auto" w:fill="auto"/>
            <w:noWrap/>
          </w:tcPr>
          <w:p w:rsidR="004A07B5" w:rsidRPr="004373C4" w:rsidRDefault="004A07B5" w:rsidP="00AB7EAB">
            <w:pPr>
              <w:jc w:val="center"/>
              <w:rPr>
                <w:rFonts w:ascii="Arial" w:hAnsi="Arial" w:cs="Arial"/>
                <w:sz w:val="18"/>
                <w:szCs w:val="24"/>
              </w:rPr>
            </w:pPr>
            <w:r w:rsidRPr="004373C4">
              <w:rPr>
                <w:rFonts w:ascii="Arial" w:hAnsi="Arial" w:cs="Arial"/>
                <w:sz w:val="18"/>
                <w:szCs w:val="24"/>
              </w:rPr>
              <w:t>15-20</w:t>
            </w:r>
          </w:p>
        </w:tc>
        <w:tc>
          <w:tcPr>
            <w:tcW w:w="449" w:type="pct"/>
            <w:gridSpan w:val="4"/>
            <w:tcBorders>
              <w:top w:val="nil"/>
              <w:left w:val="single" w:sz="4" w:space="0" w:color="auto"/>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184</w:t>
            </w:r>
          </w:p>
        </w:tc>
        <w:tc>
          <w:tcPr>
            <w:tcW w:w="655" w:type="pct"/>
            <w:gridSpan w:val="8"/>
            <w:tcBorders>
              <w:top w:val="single" w:sz="4" w:space="0" w:color="auto"/>
              <w:left w:val="nil"/>
              <w:bottom w:val="single" w:sz="4" w:space="0" w:color="auto"/>
              <w:right w:val="single" w:sz="4" w:space="0" w:color="000000"/>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A</w:t>
            </w:r>
          </w:p>
        </w:tc>
        <w:tc>
          <w:tcPr>
            <w:tcW w:w="453" w:type="pct"/>
            <w:gridSpan w:val="4"/>
            <w:tcBorders>
              <w:top w:val="nil"/>
              <w:left w:val="nil"/>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40  /  0</w:t>
            </w:r>
          </w:p>
        </w:tc>
        <w:tc>
          <w:tcPr>
            <w:tcW w:w="448" w:type="pct"/>
            <w:gridSpan w:val="4"/>
            <w:tcBorders>
              <w:top w:val="single" w:sz="4" w:space="0" w:color="auto"/>
              <w:left w:val="nil"/>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200</w:t>
            </w:r>
          </w:p>
        </w:tc>
        <w:tc>
          <w:tcPr>
            <w:tcW w:w="693" w:type="pct"/>
            <w:gridSpan w:val="7"/>
            <w:tcBorders>
              <w:top w:val="single" w:sz="4" w:space="0" w:color="auto"/>
              <w:left w:val="single" w:sz="4" w:space="0" w:color="auto"/>
              <w:bottom w:val="single" w:sz="4" w:space="0" w:color="auto"/>
              <w:right w:val="single" w:sz="4" w:space="0" w:color="auto"/>
            </w:tcBorders>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6</w:t>
            </w:r>
          </w:p>
        </w:tc>
        <w:tc>
          <w:tcPr>
            <w:tcW w:w="448" w:type="pct"/>
            <w:gridSpan w:val="4"/>
            <w:tcBorders>
              <w:top w:val="single" w:sz="4" w:space="0" w:color="auto"/>
              <w:left w:val="single" w:sz="4" w:space="0" w:color="auto"/>
              <w:bottom w:val="single" w:sz="4" w:space="0" w:color="auto"/>
              <w:right w:val="single" w:sz="4" w:space="0" w:color="auto"/>
            </w:tcBorders>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80 / 40</w:t>
            </w:r>
          </w:p>
        </w:tc>
      </w:tr>
      <w:tr w:rsidR="00FE0167" w:rsidRPr="004373C4" w:rsidTr="00047BC6">
        <w:tblPrEx>
          <w:tblLook w:val="0000" w:firstRow="0" w:lastRow="0" w:firstColumn="0" w:lastColumn="0" w:noHBand="0" w:noVBand="0"/>
        </w:tblPrEx>
        <w:trPr>
          <w:gridAfter w:val="17"/>
          <w:wAfter w:w="1484" w:type="pct"/>
          <w:trHeight w:val="256"/>
        </w:trPr>
        <w:tc>
          <w:tcPr>
            <w:tcW w:w="370" w:type="pct"/>
            <w:gridSpan w:val="3"/>
            <w:tcBorders>
              <w:top w:val="nil"/>
              <w:left w:val="single" w:sz="4" w:space="0" w:color="auto"/>
              <w:bottom w:val="single" w:sz="4" w:space="0" w:color="auto"/>
              <w:right w:val="single" w:sz="4" w:space="0" w:color="auto"/>
            </w:tcBorders>
            <w:shd w:val="clear" w:color="auto" w:fill="auto"/>
            <w:noWrap/>
          </w:tcPr>
          <w:p w:rsidR="004A07B5" w:rsidRPr="004373C4" w:rsidRDefault="004A07B5" w:rsidP="00AB7EAB">
            <w:pPr>
              <w:jc w:val="center"/>
              <w:rPr>
                <w:rFonts w:ascii="Arial" w:hAnsi="Arial" w:cs="Arial"/>
                <w:sz w:val="18"/>
                <w:szCs w:val="24"/>
              </w:rPr>
            </w:pPr>
            <w:r w:rsidRPr="004373C4">
              <w:rPr>
                <w:rFonts w:ascii="Arial" w:hAnsi="Arial" w:cs="Arial"/>
                <w:sz w:val="18"/>
                <w:szCs w:val="24"/>
              </w:rPr>
              <w:t>20-25</w:t>
            </w:r>
          </w:p>
        </w:tc>
        <w:tc>
          <w:tcPr>
            <w:tcW w:w="449" w:type="pct"/>
            <w:gridSpan w:val="4"/>
            <w:tcBorders>
              <w:top w:val="nil"/>
              <w:left w:val="single" w:sz="4" w:space="0" w:color="auto"/>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200</w:t>
            </w:r>
          </w:p>
        </w:tc>
        <w:tc>
          <w:tcPr>
            <w:tcW w:w="655" w:type="pct"/>
            <w:gridSpan w:val="8"/>
            <w:tcBorders>
              <w:top w:val="single" w:sz="4" w:space="0" w:color="auto"/>
              <w:left w:val="nil"/>
              <w:bottom w:val="single" w:sz="4" w:space="0" w:color="auto"/>
              <w:right w:val="single" w:sz="4" w:space="0" w:color="000000"/>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1</w:t>
            </w:r>
          </w:p>
        </w:tc>
        <w:tc>
          <w:tcPr>
            <w:tcW w:w="453" w:type="pct"/>
            <w:gridSpan w:val="4"/>
            <w:tcBorders>
              <w:top w:val="nil"/>
              <w:left w:val="nil"/>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80 / 40</w:t>
            </w:r>
          </w:p>
        </w:tc>
        <w:tc>
          <w:tcPr>
            <w:tcW w:w="448" w:type="pct"/>
            <w:gridSpan w:val="4"/>
            <w:tcBorders>
              <w:top w:val="single" w:sz="4" w:space="0" w:color="auto"/>
              <w:left w:val="nil"/>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216</w:t>
            </w:r>
          </w:p>
        </w:tc>
        <w:tc>
          <w:tcPr>
            <w:tcW w:w="693" w:type="pct"/>
            <w:gridSpan w:val="7"/>
            <w:tcBorders>
              <w:top w:val="single" w:sz="4" w:space="0" w:color="auto"/>
              <w:left w:val="single" w:sz="4" w:space="0" w:color="auto"/>
              <w:bottom w:val="single" w:sz="4" w:space="0" w:color="auto"/>
              <w:right w:val="single" w:sz="4" w:space="0" w:color="auto"/>
            </w:tcBorders>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9</w:t>
            </w:r>
          </w:p>
        </w:tc>
        <w:tc>
          <w:tcPr>
            <w:tcW w:w="448" w:type="pct"/>
            <w:gridSpan w:val="4"/>
            <w:tcBorders>
              <w:top w:val="single" w:sz="4" w:space="0" w:color="auto"/>
              <w:left w:val="single" w:sz="4" w:space="0" w:color="auto"/>
              <w:bottom w:val="single" w:sz="4" w:space="0" w:color="auto"/>
              <w:right w:val="single" w:sz="4" w:space="0" w:color="auto"/>
            </w:tcBorders>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120 / 40</w:t>
            </w:r>
          </w:p>
        </w:tc>
      </w:tr>
      <w:tr w:rsidR="00FE0167" w:rsidRPr="004373C4" w:rsidTr="00047BC6">
        <w:tblPrEx>
          <w:tblLook w:val="0000" w:firstRow="0" w:lastRow="0" w:firstColumn="0" w:lastColumn="0" w:noHBand="0" w:noVBand="0"/>
        </w:tblPrEx>
        <w:trPr>
          <w:gridAfter w:val="17"/>
          <w:wAfter w:w="1484" w:type="pct"/>
          <w:trHeight w:val="256"/>
        </w:trPr>
        <w:tc>
          <w:tcPr>
            <w:tcW w:w="370" w:type="pct"/>
            <w:gridSpan w:val="3"/>
            <w:tcBorders>
              <w:top w:val="nil"/>
              <w:left w:val="single" w:sz="4" w:space="0" w:color="auto"/>
              <w:bottom w:val="single" w:sz="4" w:space="0" w:color="auto"/>
              <w:right w:val="single" w:sz="4" w:space="0" w:color="auto"/>
            </w:tcBorders>
            <w:shd w:val="clear" w:color="auto" w:fill="auto"/>
            <w:noWrap/>
          </w:tcPr>
          <w:p w:rsidR="004A07B5" w:rsidRPr="004373C4" w:rsidRDefault="004A07B5" w:rsidP="00AB7EAB">
            <w:pPr>
              <w:jc w:val="center"/>
              <w:rPr>
                <w:rFonts w:ascii="Arial" w:hAnsi="Arial" w:cs="Arial"/>
                <w:sz w:val="18"/>
                <w:szCs w:val="24"/>
              </w:rPr>
            </w:pPr>
            <w:r w:rsidRPr="004373C4">
              <w:rPr>
                <w:rFonts w:ascii="Arial" w:hAnsi="Arial" w:cs="Arial"/>
                <w:sz w:val="18"/>
                <w:szCs w:val="24"/>
              </w:rPr>
              <w:t>25+</w:t>
            </w:r>
          </w:p>
        </w:tc>
        <w:tc>
          <w:tcPr>
            <w:tcW w:w="449" w:type="pct"/>
            <w:gridSpan w:val="4"/>
            <w:tcBorders>
              <w:top w:val="nil"/>
              <w:left w:val="single" w:sz="4" w:space="0" w:color="auto"/>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216</w:t>
            </w:r>
          </w:p>
        </w:tc>
        <w:tc>
          <w:tcPr>
            <w:tcW w:w="655" w:type="pct"/>
            <w:gridSpan w:val="8"/>
            <w:tcBorders>
              <w:top w:val="single" w:sz="4" w:space="0" w:color="auto"/>
              <w:left w:val="nil"/>
              <w:bottom w:val="single" w:sz="4" w:space="0" w:color="auto"/>
              <w:right w:val="single" w:sz="4" w:space="0" w:color="000000"/>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9</w:t>
            </w:r>
          </w:p>
        </w:tc>
        <w:tc>
          <w:tcPr>
            <w:tcW w:w="453" w:type="pct"/>
            <w:gridSpan w:val="4"/>
            <w:tcBorders>
              <w:top w:val="nil"/>
              <w:left w:val="nil"/>
              <w:bottom w:val="single" w:sz="4" w:space="0" w:color="auto"/>
              <w:right w:val="single" w:sz="4" w:space="0" w:color="auto"/>
            </w:tcBorders>
            <w:shd w:val="clear" w:color="auto" w:fill="auto"/>
            <w:noWrap/>
            <w:vAlign w:val="bottom"/>
          </w:tcPr>
          <w:p w:rsidR="004A07B5" w:rsidRPr="004373C4" w:rsidRDefault="004A07B5" w:rsidP="00AB7EAB">
            <w:pPr>
              <w:jc w:val="center"/>
              <w:rPr>
                <w:rFonts w:ascii="Arial" w:hAnsi="Arial" w:cs="Arial"/>
                <w:sz w:val="18"/>
                <w:szCs w:val="24"/>
              </w:rPr>
            </w:pPr>
            <w:r w:rsidRPr="004373C4">
              <w:rPr>
                <w:rFonts w:ascii="Arial" w:hAnsi="Arial" w:cs="Arial"/>
                <w:sz w:val="18"/>
                <w:szCs w:val="24"/>
              </w:rPr>
              <w:t>120 / 40</w:t>
            </w:r>
          </w:p>
        </w:tc>
        <w:tc>
          <w:tcPr>
            <w:tcW w:w="448" w:type="pct"/>
            <w:gridSpan w:val="4"/>
            <w:tcBorders>
              <w:top w:val="single" w:sz="4" w:space="0" w:color="auto"/>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693" w:type="pct"/>
            <w:gridSpan w:val="7"/>
            <w:tcBorders>
              <w:top w:val="single" w:sz="4" w:space="0" w:color="auto"/>
            </w:tcBorders>
            <w:vAlign w:val="bottom"/>
          </w:tcPr>
          <w:p w:rsidR="004A07B5" w:rsidRPr="004373C4" w:rsidRDefault="004A07B5" w:rsidP="00CB263F">
            <w:pPr>
              <w:jc w:val="both"/>
              <w:rPr>
                <w:rFonts w:ascii="Arial" w:hAnsi="Arial" w:cs="Arial"/>
                <w:sz w:val="18"/>
                <w:szCs w:val="24"/>
              </w:rPr>
            </w:pPr>
          </w:p>
        </w:tc>
        <w:tc>
          <w:tcPr>
            <w:tcW w:w="448" w:type="pct"/>
            <w:gridSpan w:val="4"/>
            <w:tcBorders>
              <w:top w:val="single" w:sz="4" w:space="0" w:color="auto"/>
            </w:tcBorders>
            <w:vAlign w:val="center"/>
          </w:tcPr>
          <w:p w:rsidR="004A07B5" w:rsidRPr="004373C4" w:rsidRDefault="004A07B5" w:rsidP="00CB263F">
            <w:pPr>
              <w:jc w:val="both"/>
              <w:rPr>
                <w:rFonts w:ascii="Arial" w:hAnsi="Arial" w:cs="Arial"/>
                <w:sz w:val="18"/>
              </w:rPr>
            </w:pPr>
          </w:p>
        </w:tc>
      </w:tr>
      <w:tr w:rsidR="00AB7EAB" w:rsidRPr="004373C4" w:rsidTr="00AB7EAB">
        <w:tblPrEx>
          <w:tblLook w:val="0000" w:firstRow="0" w:lastRow="0" w:firstColumn="0" w:lastColumn="0" w:noHBand="0" w:noVBand="0"/>
        </w:tblPrEx>
        <w:trPr>
          <w:trHeight w:hRule="exact" w:val="20"/>
        </w:trPr>
        <w:tc>
          <w:tcPr>
            <w:tcW w:w="370" w:type="pct"/>
            <w:gridSpan w:val="3"/>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449"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605" w:type="pct"/>
            <w:gridSpan w:val="5"/>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314"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527" w:type="pct"/>
            <w:gridSpan w:val="5"/>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408" w:type="pct"/>
            <w:gridSpan w:val="7"/>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942" w:type="pct"/>
            <w:gridSpan w:val="8"/>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327"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rPr>
            </w:pPr>
          </w:p>
        </w:tc>
        <w:tc>
          <w:tcPr>
            <w:tcW w:w="330"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317" w:type="pct"/>
            <w:gridSpan w:val="5"/>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411" w:type="pct"/>
            <w:gridSpan w:val="2"/>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r>
      <w:tr w:rsidR="00AB7EAB" w:rsidRPr="004373C4" w:rsidTr="00AB7EAB">
        <w:tblPrEx>
          <w:tblLook w:val="0000" w:firstRow="0" w:lastRow="0" w:firstColumn="0" w:lastColumn="0" w:noHBand="0" w:noVBand="0"/>
        </w:tblPrEx>
        <w:trPr>
          <w:trHeight w:val="142"/>
        </w:trPr>
        <w:tc>
          <w:tcPr>
            <w:tcW w:w="370" w:type="pct"/>
            <w:gridSpan w:val="3"/>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449"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605" w:type="pct"/>
            <w:gridSpan w:val="5"/>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314"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527" w:type="pct"/>
            <w:gridSpan w:val="5"/>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408" w:type="pct"/>
            <w:gridSpan w:val="7"/>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942" w:type="pct"/>
            <w:gridSpan w:val="8"/>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327"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330"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317" w:type="pct"/>
            <w:gridSpan w:val="5"/>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411" w:type="pct"/>
            <w:gridSpan w:val="2"/>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r>
      <w:tr w:rsidR="00AB7EAB" w:rsidRPr="004373C4" w:rsidTr="00047BC6">
        <w:tblPrEx>
          <w:tblLook w:val="0000" w:firstRow="0" w:lastRow="0" w:firstColumn="0" w:lastColumn="0" w:noHBand="0" w:noVBand="0"/>
        </w:tblPrEx>
        <w:trPr>
          <w:trHeight w:val="167"/>
        </w:trPr>
        <w:tc>
          <w:tcPr>
            <w:tcW w:w="370" w:type="pct"/>
            <w:gridSpan w:val="3"/>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595" w:type="pct"/>
            <w:gridSpan w:val="5"/>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459"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314"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527" w:type="pct"/>
            <w:gridSpan w:val="5"/>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408" w:type="pct"/>
            <w:gridSpan w:val="7"/>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942" w:type="pct"/>
            <w:gridSpan w:val="8"/>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327"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330"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317" w:type="pct"/>
            <w:gridSpan w:val="5"/>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411" w:type="pct"/>
            <w:gridSpan w:val="2"/>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r>
      <w:tr w:rsidR="004A07B5" w:rsidRPr="004373C4" w:rsidTr="00AB7EAB">
        <w:tblPrEx>
          <w:tblLook w:val="0000" w:firstRow="0" w:lastRow="0" w:firstColumn="0" w:lastColumn="0" w:noHBand="0" w:noVBand="0"/>
        </w:tblPrEx>
        <w:trPr>
          <w:trHeight w:val="295"/>
        </w:trPr>
        <w:tc>
          <w:tcPr>
            <w:tcW w:w="5000" w:type="pct"/>
            <w:gridSpan w:val="51"/>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rPr>
            </w:pPr>
            <w:r w:rsidRPr="004373C4">
              <w:rPr>
                <w:rFonts w:ascii="Arial" w:hAnsi="Arial" w:cs="Arial"/>
                <w:sz w:val="18"/>
                <w:szCs w:val="24"/>
              </w:rPr>
              <w:t>* Must have accumulated the specified hours of sick leave by the end of the Oct. B pay period to be eligible for this category.</w:t>
            </w:r>
          </w:p>
        </w:tc>
      </w:tr>
      <w:tr w:rsidR="00FE0167" w:rsidRPr="004373C4" w:rsidTr="00AB7EAB">
        <w:tblPrEx>
          <w:tblLook w:val="0000" w:firstRow="0" w:lastRow="0" w:firstColumn="0" w:lastColumn="0" w:noHBand="0" w:noVBand="0"/>
        </w:tblPrEx>
        <w:trPr>
          <w:trHeight w:hRule="exact" w:val="20"/>
        </w:trPr>
        <w:tc>
          <w:tcPr>
            <w:tcW w:w="3615" w:type="pct"/>
            <w:gridSpan w:val="36"/>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szCs w:val="24"/>
              </w:rPr>
            </w:pPr>
          </w:p>
        </w:tc>
        <w:tc>
          <w:tcPr>
            <w:tcW w:w="327"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rPr>
            </w:pPr>
          </w:p>
        </w:tc>
        <w:tc>
          <w:tcPr>
            <w:tcW w:w="453" w:type="pct"/>
            <w:gridSpan w:val="6"/>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rPr>
            </w:pPr>
          </w:p>
        </w:tc>
        <w:tc>
          <w:tcPr>
            <w:tcW w:w="305"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rPr>
            </w:pPr>
          </w:p>
        </w:tc>
        <w:tc>
          <w:tcPr>
            <w:tcW w:w="300" w:type="pct"/>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rPr>
            </w:pPr>
          </w:p>
        </w:tc>
      </w:tr>
      <w:tr w:rsidR="00FE0167" w:rsidRPr="004373C4" w:rsidTr="00AB7EAB">
        <w:tblPrEx>
          <w:tblLook w:val="0000" w:firstRow="0" w:lastRow="0" w:firstColumn="0" w:lastColumn="0" w:noHBand="0" w:noVBand="0"/>
        </w:tblPrEx>
        <w:trPr>
          <w:trHeight w:val="79"/>
        </w:trPr>
        <w:tc>
          <w:tcPr>
            <w:tcW w:w="2673" w:type="pct"/>
            <w:gridSpan w:val="28"/>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rPr>
            </w:pPr>
          </w:p>
        </w:tc>
        <w:tc>
          <w:tcPr>
            <w:tcW w:w="942" w:type="pct"/>
            <w:gridSpan w:val="8"/>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rPr>
            </w:pPr>
          </w:p>
        </w:tc>
        <w:tc>
          <w:tcPr>
            <w:tcW w:w="327"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rPr>
            </w:pPr>
          </w:p>
        </w:tc>
        <w:tc>
          <w:tcPr>
            <w:tcW w:w="453" w:type="pct"/>
            <w:gridSpan w:val="6"/>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rPr>
            </w:pPr>
          </w:p>
        </w:tc>
        <w:tc>
          <w:tcPr>
            <w:tcW w:w="305" w:type="pct"/>
            <w:gridSpan w:val="4"/>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rPr>
            </w:pPr>
          </w:p>
        </w:tc>
        <w:tc>
          <w:tcPr>
            <w:tcW w:w="300" w:type="pct"/>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rPr>
            </w:pPr>
          </w:p>
        </w:tc>
      </w:tr>
      <w:tr w:rsidR="004A07B5" w:rsidRPr="004373C4" w:rsidTr="00AB7EAB">
        <w:tblPrEx>
          <w:tblLook w:val="0000" w:firstRow="0" w:lastRow="0" w:firstColumn="0" w:lastColumn="0" w:noHBand="0" w:noVBand="0"/>
        </w:tblPrEx>
        <w:trPr>
          <w:trHeight w:val="222"/>
        </w:trPr>
        <w:tc>
          <w:tcPr>
            <w:tcW w:w="5000" w:type="pct"/>
            <w:gridSpan w:val="51"/>
            <w:tcBorders>
              <w:top w:val="nil"/>
              <w:left w:val="nil"/>
              <w:bottom w:val="nil"/>
              <w:right w:val="nil"/>
            </w:tcBorders>
            <w:shd w:val="clear" w:color="auto" w:fill="auto"/>
            <w:noWrap/>
            <w:vAlign w:val="bottom"/>
          </w:tcPr>
          <w:p w:rsidR="004A07B5" w:rsidRPr="004373C4" w:rsidRDefault="004A07B5" w:rsidP="00CB263F">
            <w:pPr>
              <w:jc w:val="both"/>
              <w:rPr>
                <w:rFonts w:ascii="Arial" w:hAnsi="Arial" w:cs="Arial"/>
                <w:sz w:val="18"/>
              </w:rPr>
            </w:pPr>
          </w:p>
        </w:tc>
      </w:tr>
      <w:tr w:rsidR="00E76AE3" w:rsidRPr="004373C4" w:rsidTr="00AB7EAB">
        <w:trPr>
          <w:gridBefore w:val="1"/>
          <w:wBefore w:w="25" w:type="pct"/>
          <w:trHeight w:hRule="exact" w:val="20"/>
        </w:trPr>
        <w:tc>
          <w:tcPr>
            <w:tcW w:w="3596" w:type="pct"/>
            <w:gridSpan w:val="36"/>
            <w:noWrap/>
          </w:tcPr>
          <w:p w:rsidR="00E76AE3" w:rsidRPr="004373C4" w:rsidRDefault="00E76AE3" w:rsidP="00CB263F">
            <w:pPr>
              <w:jc w:val="both"/>
              <w:rPr>
                <w:rFonts w:ascii="Arial" w:hAnsi="Arial" w:cs="Arial"/>
                <w:sz w:val="18"/>
                <w:szCs w:val="24"/>
              </w:rPr>
            </w:pPr>
          </w:p>
        </w:tc>
        <w:tc>
          <w:tcPr>
            <w:tcW w:w="325" w:type="pct"/>
            <w:gridSpan w:val="4"/>
            <w:noWrap/>
          </w:tcPr>
          <w:p w:rsidR="00E76AE3" w:rsidRPr="004373C4" w:rsidRDefault="00E76AE3" w:rsidP="00CB263F">
            <w:pPr>
              <w:jc w:val="both"/>
              <w:rPr>
                <w:rFonts w:ascii="Arial" w:hAnsi="Arial" w:cs="Arial"/>
                <w:sz w:val="18"/>
              </w:rPr>
            </w:pPr>
          </w:p>
        </w:tc>
        <w:tc>
          <w:tcPr>
            <w:tcW w:w="449" w:type="pct"/>
            <w:gridSpan w:val="5"/>
            <w:noWrap/>
          </w:tcPr>
          <w:p w:rsidR="00E76AE3" w:rsidRPr="004373C4" w:rsidRDefault="00E76AE3" w:rsidP="00CB263F">
            <w:pPr>
              <w:jc w:val="both"/>
              <w:rPr>
                <w:rFonts w:ascii="Arial" w:hAnsi="Arial" w:cs="Arial"/>
                <w:sz w:val="18"/>
              </w:rPr>
            </w:pPr>
          </w:p>
        </w:tc>
        <w:tc>
          <w:tcPr>
            <w:tcW w:w="305" w:type="pct"/>
            <w:gridSpan w:val="4"/>
            <w:noWrap/>
          </w:tcPr>
          <w:p w:rsidR="00E76AE3" w:rsidRPr="004373C4" w:rsidRDefault="00E76AE3" w:rsidP="00CB263F">
            <w:pPr>
              <w:jc w:val="both"/>
              <w:rPr>
                <w:rFonts w:ascii="Arial" w:hAnsi="Arial" w:cs="Arial"/>
                <w:sz w:val="18"/>
              </w:rPr>
            </w:pPr>
          </w:p>
        </w:tc>
        <w:tc>
          <w:tcPr>
            <w:tcW w:w="300" w:type="pct"/>
            <w:noWrap/>
          </w:tcPr>
          <w:p w:rsidR="00E76AE3" w:rsidRPr="004373C4" w:rsidRDefault="00E76AE3" w:rsidP="00CB263F">
            <w:pPr>
              <w:jc w:val="both"/>
              <w:rPr>
                <w:rFonts w:ascii="Arial" w:hAnsi="Arial" w:cs="Arial"/>
                <w:sz w:val="18"/>
              </w:rPr>
            </w:pPr>
          </w:p>
        </w:tc>
      </w:tr>
      <w:tr w:rsidR="00AB7EAB" w:rsidRPr="004373C4" w:rsidTr="00047BC6">
        <w:trPr>
          <w:gridBefore w:val="2"/>
          <w:gridAfter w:val="6"/>
          <w:wBefore w:w="82" w:type="pct"/>
          <w:wAfter w:w="635" w:type="pct"/>
          <w:trHeight w:val="300"/>
        </w:trPr>
        <w:tc>
          <w:tcPr>
            <w:tcW w:w="4283" w:type="pct"/>
            <w:gridSpan w:val="4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SICK LEAVE DEPENDENT SCHEDULE</w:t>
            </w:r>
          </w:p>
        </w:tc>
      </w:tr>
      <w:tr w:rsidR="00AB7EAB" w:rsidRPr="004373C4" w:rsidTr="00047BC6">
        <w:trPr>
          <w:gridBefore w:val="2"/>
          <w:gridAfter w:val="6"/>
          <w:wBefore w:w="82" w:type="pct"/>
          <w:wAfter w:w="635" w:type="pct"/>
          <w:trHeight w:val="300"/>
        </w:trPr>
        <w:tc>
          <w:tcPr>
            <w:tcW w:w="398"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Years of Service</w:t>
            </w:r>
          </w:p>
        </w:tc>
        <w:tc>
          <w:tcPr>
            <w:tcW w:w="3885" w:type="pct"/>
            <w:gridSpan w:val="41"/>
            <w:tcBorders>
              <w:top w:val="single" w:sz="4" w:space="0" w:color="auto"/>
              <w:left w:val="nil"/>
              <w:bottom w:val="single" w:sz="4" w:space="0" w:color="auto"/>
              <w:right w:val="single" w:sz="4" w:space="0" w:color="auto"/>
            </w:tcBorders>
            <w:shd w:val="clear" w:color="auto" w:fill="auto"/>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B/U 63 State Patrol Trooper Series &amp; State Patrol Inspector Series</w:t>
            </w:r>
          </w:p>
        </w:tc>
      </w:tr>
      <w:tr w:rsidR="00AB7EAB" w:rsidRPr="004373C4" w:rsidTr="00047BC6">
        <w:trPr>
          <w:gridBefore w:val="2"/>
          <w:gridAfter w:val="6"/>
          <w:wBefore w:w="82" w:type="pct"/>
          <w:wAfter w:w="635" w:type="pct"/>
          <w:trHeight w:val="300"/>
        </w:trPr>
        <w:tc>
          <w:tcPr>
            <w:tcW w:w="398" w:type="pct"/>
            <w:gridSpan w:val="2"/>
            <w:vMerge/>
            <w:tcBorders>
              <w:top w:val="nil"/>
              <w:left w:val="single" w:sz="4" w:space="0" w:color="auto"/>
              <w:bottom w:val="single" w:sz="4" w:space="0" w:color="auto"/>
              <w:right w:val="single" w:sz="4" w:space="0" w:color="auto"/>
            </w:tcBorders>
            <w:vAlign w:val="center"/>
            <w:hideMark/>
          </w:tcPr>
          <w:p w:rsidR="00AB7EAB" w:rsidRPr="004373C4" w:rsidRDefault="00AB7EAB" w:rsidP="00EB2D07">
            <w:pPr>
              <w:rPr>
                <w:rFonts w:ascii="Arial" w:hAnsi="Arial" w:cs="Arial"/>
                <w:color w:val="000000"/>
                <w:sz w:val="22"/>
                <w:szCs w:val="22"/>
              </w:rPr>
            </w:pPr>
          </w:p>
        </w:tc>
        <w:tc>
          <w:tcPr>
            <w:tcW w:w="492" w:type="pct"/>
            <w:gridSpan w:val="5"/>
            <w:vMerge w:val="restart"/>
            <w:tcBorders>
              <w:top w:val="nil"/>
              <w:left w:val="single" w:sz="4" w:space="0" w:color="auto"/>
              <w:bottom w:val="single" w:sz="4" w:space="0" w:color="auto"/>
              <w:right w:val="single" w:sz="4" w:space="0" w:color="auto"/>
            </w:tcBorders>
            <w:shd w:val="clear" w:color="auto" w:fill="auto"/>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Eligible Vacation</w:t>
            </w:r>
          </w:p>
        </w:tc>
        <w:tc>
          <w:tcPr>
            <w:tcW w:w="859" w:type="pct"/>
            <w:gridSpan w:val="9"/>
            <w:tcBorders>
              <w:top w:val="single" w:sz="4" w:space="0" w:color="auto"/>
              <w:left w:val="nil"/>
              <w:bottom w:val="single" w:sz="4" w:space="0" w:color="auto"/>
              <w:right w:val="single" w:sz="4" w:space="0" w:color="auto"/>
            </w:tcBorders>
            <w:shd w:val="clear" w:color="000000" w:fill="FFFFCC"/>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&lt; 520 sick lv hrs</w:t>
            </w:r>
          </w:p>
        </w:tc>
        <w:tc>
          <w:tcPr>
            <w:tcW w:w="737" w:type="pct"/>
            <w:gridSpan w:val="6"/>
            <w:tcBorders>
              <w:top w:val="single" w:sz="4" w:space="0" w:color="auto"/>
              <w:left w:val="nil"/>
              <w:bottom w:val="single" w:sz="4" w:space="0" w:color="auto"/>
              <w:right w:val="single" w:sz="4" w:space="0" w:color="auto"/>
            </w:tcBorders>
            <w:shd w:val="clear" w:color="000000" w:fill="FDE9D9"/>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520 - 727 sick lv hrs</w:t>
            </w:r>
          </w:p>
        </w:tc>
        <w:tc>
          <w:tcPr>
            <w:tcW w:w="899" w:type="pct"/>
            <w:gridSpan w:val="9"/>
            <w:tcBorders>
              <w:top w:val="single" w:sz="4" w:space="0" w:color="auto"/>
              <w:left w:val="nil"/>
              <w:bottom w:val="single" w:sz="4" w:space="0" w:color="auto"/>
              <w:right w:val="single" w:sz="4" w:space="0" w:color="auto"/>
            </w:tcBorders>
            <w:shd w:val="clear" w:color="000000" w:fill="EBF1DE"/>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728 - 1039 sick lv hrs</w:t>
            </w:r>
          </w:p>
        </w:tc>
        <w:tc>
          <w:tcPr>
            <w:tcW w:w="899" w:type="pct"/>
            <w:gridSpan w:val="12"/>
            <w:tcBorders>
              <w:top w:val="single" w:sz="4" w:space="0" w:color="auto"/>
              <w:left w:val="nil"/>
              <w:bottom w:val="single" w:sz="4" w:space="0" w:color="auto"/>
              <w:right w:val="single" w:sz="4" w:space="0" w:color="auto"/>
            </w:tcBorders>
            <w:shd w:val="clear" w:color="000000" w:fill="DCE6F1"/>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&gt; 1039 sick lv hrs</w:t>
            </w:r>
          </w:p>
        </w:tc>
      </w:tr>
      <w:tr w:rsidR="00AB7EAB" w:rsidRPr="004373C4" w:rsidTr="00047BC6">
        <w:trPr>
          <w:gridBefore w:val="2"/>
          <w:gridAfter w:val="6"/>
          <w:wBefore w:w="82" w:type="pct"/>
          <w:wAfter w:w="635" w:type="pct"/>
          <w:trHeight w:val="300"/>
        </w:trPr>
        <w:tc>
          <w:tcPr>
            <w:tcW w:w="398" w:type="pct"/>
            <w:gridSpan w:val="2"/>
            <w:vMerge/>
            <w:tcBorders>
              <w:top w:val="nil"/>
              <w:left w:val="single" w:sz="4" w:space="0" w:color="auto"/>
              <w:bottom w:val="single" w:sz="4" w:space="0" w:color="auto"/>
              <w:right w:val="single" w:sz="4" w:space="0" w:color="auto"/>
            </w:tcBorders>
            <w:vAlign w:val="center"/>
            <w:hideMark/>
          </w:tcPr>
          <w:p w:rsidR="00AB7EAB" w:rsidRPr="004373C4" w:rsidRDefault="00AB7EAB" w:rsidP="00EB2D07">
            <w:pPr>
              <w:rPr>
                <w:rFonts w:ascii="Arial" w:hAnsi="Arial" w:cs="Arial"/>
                <w:color w:val="000000"/>
                <w:sz w:val="22"/>
                <w:szCs w:val="22"/>
              </w:rPr>
            </w:pPr>
          </w:p>
        </w:tc>
        <w:tc>
          <w:tcPr>
            <w:tcW w:w="492" w:type="pct"/>
            <w:gridSpan w:val="5"/>
            <w:vMerge/>
            <w:tcBorders>
              <w:top w:val="nil"/>
              <w:left w:val="single" w:sz="4" w:space="0" w:color="auto"/>
              <w:bottom w:val="single" w:sz="4" w:space="0" w:color="auto"/>
              <w:right w:val="single" w:sz="4" w:space="0" w:color="auto"/>
            </w:tcBorders>
            <w:vAlign w:val="center"/>
            <w:hideMark/>
          </w:tcPr>
          <w:p w:rsidR="00AB7EAB" w:rsidRPr="004373C4" w:rsidRDefault="00AB7EAB" w:rsidP="00EB2D07">
            <w:pPr>
              <w:rPr>
                <w:rFonts w:ascii="Arial" w:hAnsi="Arial" w:cs="Arial"/>
                <w:color w:val="000000"/>
                <w:sz w:val="22"/>
                <w:szCs w:val="22"/>
              </w:rPr>
            </w:pPr>
          </w:p>
        </w:tc>
        <w:tc>
          <w:tcPr>
            <w:tcW w:w="449" w:type="pct"/>
            <w:gridSpan w:val="2"/>
            <w:tcBorders>
              <w:top w:val="nil"/>
              <w:left w:val="nil"/>
              <w:bottom w:val="single" w:sz="4" w:space="0" w:color="auto"/>
              <w:right w:val="single" w:sz="4" w:space="0" w:color="auto"/>
            </w:tcBorders>
            <w:shd w:val="clear" w:color="000000" w:fill="FFFFCC"/>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FLAG</w:t>
            </w:r>
          </w:p>
        </w:tc>
        <w:tc>
          <w:tcPr>
            <w:tcW w:w="409" w:type="pct"/>
            <w:gridSpan w:val="7"/>
            <w:tcBorders>
              <w:top w:val="nil"/>
              <w:left w:val="nil"/>
              <w:bottom w:val="single" w:sz="4" w:space="0" w:color="auto"/>
              <w:right w:val="single" w:sz="4" w:space="0" w:color="auto"/>
            </w:tcBorders>
            <w:shd w:val="clear" w:color="000000" w:fill="FFFFCC"/>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Elig Hrs</w:t>
            </w:r>
          </w:p>
        </w:tc>
        <w:tc>
          <w:tcPr>
            <w:tcW w:w="327" w:type="pct"/>
            <w:gridSpan w:val="2"/>
            <w:tcBorders>
              <w:top w:val="nil"/>
              <w:left w:val="nil"/>
              <w:bottom w:val="single" w:sz="4" w:space="0" w:color="auto"/>
              <w:right w:val="single" w:sz="4" w:space="0" w:color="auto"/>
            </w:tcBorders>
            <w:shd w:val="clear" w:color="000000" w:fill="FDE9D9"/>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FLAG</w:t>
            </w:r>
          </w:p>
        </w:tc>
        <w:tc>
          <w:tcPr>
            <w:tcW w:w="409" w:type="pct"/>
            <w:gridSpan w:val="4"/>
            <w:tcBorders>
              <w:top w:val="nil"/>
              <w:left w:val="nil"/>
              <w:bottom w:val="single" w:sz="4" w:space="0" w:color="auto"/>
              <w:right w:val="single" w:sz="4" w:space="0" w:color="auto"/>
            </w:tcBorders>
            <w:shd w:val="clear" w:color="000000" w:fill="FDE9D9"/>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Elig Hrs</w:t>
            </w:r>
          </w:p>
        </w:tc>
        <w:tc>
          <w:tcPr>
            <w:tcW w:w="408" w:type="pct"/>
            <w:gridSpan w:val="5"/>
            <w:tcBorders>
              <w:top w:val="nil"/>
              <w:left w:val="nil"/>
              <w:bottom w:val="single" w:sz="4" w:space="0" w:color="auto"/>
              <w:right w:val="single" w:sz="4" w:space="0" w:color="auto"/>
            </w:tcBorders>
            <w:shd w:val="clear" w:color="000000" w:fill="EBF1DE"/>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FLAG</w:t>
            </w:r>
          </w:p>
        </w:tc>
        <w:tc>
          <w:tcPr>
            <w:tcW w:w="491" w:type="pct"/>
            <w:gridSpan w:val="4"/>
            <w:tcBorders>
              <w:top w:val="nil"/>
              <w:left w:val="nil"/>
              <w:bottom w:val="single" w:sz="4" w:space="0" w:color="auto"/>
              <w:right w:val="single" w:sz="4" w:space="0" w:color="auto"/>
            </w:tcBorders>
            <w:shd w:val="clear" w:color="000000" w:fill="EBF1DE"/>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Elig Hrs</w:t>
            </w:r>
          </w:p>
        </w:tc>
        <w:tc>
          <w:tcPr>
            <w:tcW w:w="368" w:type="pct"/>
            <w:gridSpan w:val="5"/>
            <w:tcBorders>
              <w:top w:val="nil"/>
              <w:left w:val="nil"/>
              <w:bottom w:val="single" w:sz="4" w:space="0" w:color="auto"/>
              <w:right w:val="single" w:sz="4" w:space="0" w:color="auto"/>
            </w:tcBorders>
            <w:shd w:val="clear" w:color="000000" w:fill="DCE6F1"/>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FLAG</w:t>
            </w:r>
          </w:p>
        </w:tc>
        <w:tc>
          <w:tcPr>
            <w:tcW w:w="531" w:type="pct"/>
            <w:gridSpan w:val="7"/>
            <w:tcBorders>
              <w:top w:val="nil"/>
              <w:left w:val="nil"/>
              <w:bottom w:val="single" w:sz="4" w:space="0" w:color="auto"/>
              <w:right w:val="single" w:sz="4" w:space="0" w:color="auto"/>
            </w:tcBorders>
            <w:shd w:val="clear" w:color="000000" w:fill="DCE6F1"/>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Elig Hrs</w:t>
            </w:r>
          </w:p>
        </w:tc>
      </w:tr>
      <w:tr w:rsidR="00AB7EAB" w:rsidRPr="004373C4" w:rsidTr="00047BC6">
        <w:trPr>
          <w:gridBefore w:val="2"/>
          <w:gridAfter w:val="6"/>
          <w:wBefore w:w="82" w:type="pct"/>
          <w:wAfter w:w="635" w:type="pct"/>
          <w:trHeight w:val="300"/>
        </w:trPr>
        <w:tc>
          <w:tcPr>
            <w:tcW w:w="398" w:type="pct"/>
            <w:gridSpan w:val="2"/>
            <w:tcBorders>
              <w:top w:val="nil"/>
              <w:left w:val="single" w:sz="4" w:space="0" w:color="auto"/>
              <w:bottom w:val="single" w:sz="4" w:space="0" w:color="auto"/>
              <w:right w:val="single" w:sz="4" w:space="0" w:color="auto"/>
            </w:tcBorders>
            <w:shd w:val="clear" w:color="auto" w:fill="auto"/>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1-4</w:t>
            </w:r>
          </w:p>
        </w:tc>
        <w:tc>
          <w:tcPr>
            <w:tcW w:w="492" w:type="pct"/>
            <w:gridSpan w:val="5"/>
            <w:tcBorders>
              <w:top w:val="nil"/>
              <w:left w:val="nil"/>
              <w:bottom w:val="single" w:sz="4" w:space="0" w:color="auto"/>
              <w:right w:val="single" w:sz="4" w:space="0" w:color="auto"/>
            </w:tcBorders>
            <w:shd w:val="clear" w:color="auto" w:fill="auto"/>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104</w:t>
            </w:r>
          </w:p>
        </w:tc>
        <w:tc>
          <w:tcPr>
            <w:tcW w:w="449" w:type="pct"/>
            <w:gridSpan w:val="2"/>
            <w:tcBorders>
              <w:top w:val="nil"/>
              <w:left w:val="nil"/>
              <w:bottom w:val="single" w:sz="4" w:space="0" w:color="auto"/>
              <w:right w:val="single" w:sz="4" w:space="0" w:color="auto"/>
            </w:tcBorders>
            <w:shd w:val="clear" w:color="000000" w:fill="FFFFCC"/>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blank/M</w:t>
            </w:r>
          </w:p>
        </w:tc>
        <w:tc>
          <w:tcPr>
            <w:tcW w:w="409" w:type="pct"/>
            <w:gridSpan w:val="7"/>
            <w:tcBorders>
              <w:top w:val="nil"/>
              <w:left w:val="nil"/>
              <w:bottom w:val="single" w:sz="4" w:space="0" w:color="auto"/>
              <w:right w:val="single" w:sz="4" w:space="0" w:color="auto"/>
            </w:tcBorders>
            <w:shd w:val="clear" w:color="000000" w:fill="FFFFCC"/>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0/0</w:t>
            </w:r>
          </w:p>
        </w:tc>
        <w:tc>
          <w:tcPr>
            <w:tcW w:w="327" w:type="pct"/>
            <w:gridSpan w:val="2"/>
            <w:tcBorders>
              <w:top w:val="nil"/>
              <w:left w:val="nil"/>
              <w:bottom w:val="single" w:sz="4" w:space="0" w:color="auto"/>
              <w:right w:val="single" w:sz="4" w:space="0" w:color="auto"/>
            </w:tcBorders>
            <w:shd w:val="clear" w:color="000000" w:fill="FDE9D9"/>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E/X</w:t>
            </w:r>
          </w:p>
        </w:tc>
        <w:tc>
          <w:tcPr>
            <w:tcW w:w="409" w:type="pct"/>
            <w:gridSpan w:val="4"/>
            <w:tcBorders>
              <w:top w:val="nil"/>
              <w:left w:val="nil"/>
              <w:bottom w:val="single" w:sz="4" w:space="0" w:color="auto"/>
              <w:right w:val="single" w:sz="4" w:space="0" w:color="auto"/>
            </w:tcBorders>
            <w:shd w:val="clear" w:color="000000" w:fill="FDE9D9"/>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40/0</w:t>
            </w:r>
          </w:p>
        </w:tc>
        <w:tc>
          <w:tcPr>
            <w:tcW w:w="899" w:type="pct"/>
            <w:gridSpan w:val="9"/>
            <w:tcBorders>
              <w:top w:val="single" w:sz="4" w:space="0" w:color="auto"/>
              <w:left w:val="nil"/>
              <w:bottom w:val="single" w:sz="4" w:space="0" w:color="auto"/>
              <w:right w:val="single" w:sz="4" w:space="0" w:color="auto"/>
            </w:tcBorders>
            <w:shd w:val="clear" w:color="000000" w:fill="EBF1DE"/>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Not elig for &gt; 40/0</w:t>
            </w:r>
          </w:p>
        </w:tc>
        <w:tc>
          <w:tcPr>
            <w:tcW w:w="899" w:type="pct"/>
            <w:gridSpan w:val="12"/>
            <w:tcBorders>
              <w:top w:val="single" w:sz="4" w:space="0" w:color="auto"/>
              <w:left w:val="nil"/>
              <w:bottom w:val="single" w:sz="4" w:space="0" w:color="auto"/>
              <w:right w:val="single" w:sz="4" w:space="0" w:color="auto"/>
            </w:tcBorders>
            <w:shd w:val="clear" w:color="000000" w:fill="DCE6F1"/>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Not elig for &gt; 40/0</w:t>
            </w:r>
          </w:p>
        </w:tc>
      </w:tr>
      <w:tr w:rsidR="00AB7EAB" w:rsidRPr="004373C4" w:rsidTr="00047BC6">
        <w:trPr>
          <w:gridBefore w:val="2"/>
          <w:gridAfter w:val="6"/>
          <w:wBefore w:w="82" w:type="pct"/>
          <w:wAfter w:w="635" w:type="pct"/>
          <w:trHeight w:val="300"/>
        </w:trPr>
        <w:tc>
          <w:tcPr>
            <w:tcW w:w="398" w:type="pct"/>
            <w:gridSpan w:val="2"/>
            <w:tcBorders>
              <w:top w:val="nil"/>
              <w:left w:val="single" w:sz="4" w:space="0" w:color="auto"/>
              <w:bottom w:val="single" w:sz="4" w:space="0" w:color="auto"/>
              <w:right w:val="single" w:sz="4" w:space="0" w:color="auto"/>
            </w:tcBorders>
            <w:shd w:val="clear" w:color="auto" w:fill="auto"/>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5-9</w:t>
            </w:r>
          </w:p>
        </w:tc>
        <w:tc>
          <w:tcPr>
            <w:tcW w:w="492" w:type="pct"/>
            <w:gridSpan w:val="5"/>
            <w:tcBorders>
              <w:top w:val="nil"/>
              <w:left w:val="nil"/>
              <w:bottom w:val="single" w:sz="4" w:space="0" w:color="auto"/>
              <w:right w:val="single" w:sz="4" w:space="0" w:color="auto"/>
            </w:tcBorders>
            <w:shd w:val="clear" w:color="auto" w:fill="auto"/>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144</w:t>
            </w:r>
          </w:p>
        </w:tc>
        <w:tc>
          <w:tcPr>
            <w:tcW w:w="449" w:type="pct"/>
            <w:gridSpan w:val="2"/>
            <w:tcBorders>
              <w:top w:val="nil"/>
              <w:left w:val="nil"/>
              <w:bottom w:val="single" w:sz="4" w:space="0" w:color="auto"/>
              <w:right w:val="single" w:sz="4" w:space="0" w:color="auto"/>
            </w:tcBorders>
            <w:shd w:val="clear" w:color="000000" w:fill="FFFFCC"/>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blank/M</w:t>
            </w:r>
          </w:p>
        </w:tc>
        <w:tc>
          <w:tcPr>
            <w:tcW w:w="409" w:type="pct"/>
            <w:gridSpan w:val="7"/>
            <w:tcBorders>
              <w:top w:val="nil"/>
              <w:left w:val="nil"/>
              <w:bottom w:val="single" w:sz="4" w:space="0" w:color="auto"/>
              <w:right w:val="single" w:sz="4" w:space="0" w:color="auto"/>
            </w:tcBorders>
            <w:shd w:val="clear" w:color="000000" w:fill="FFFFCC"/>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0/0</w:t>
            </w:r>
          </w:p>
        </w:tc>
        <w:tc>
          <w:tcPr>
            <w:tcW w:w="327" w:type="pct"/>
            <w:gridSpan w:val="2"/>
            <w:tcBorders>
              <w:top w:val="nil"/>
              <w:left w:val="nil"/>
              <w:bottom w:val="single" w:sz="4" w:space="0" w:color="auto"/>
              <w:right w:val="single" w:sz="4" w:space="0" w:color="auto"/>
            </w:tcBorders>
            <w:shd w:val="clear" w:color="000000" w:fill="FDE9D9"/>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N/W</w:t>
            </w:r>
          </w:p>
        </w:tc>
        <w:tc>
          <w:tcPr>
            <w:tcW w:w="409" w:type="pct"/>
            <w:gridSpan w:val="4"/>
            <w:tcBorders>
              <w:top w:val="nil"/>
              <w:left w:val="nil"/>
              <w:bottom w:val="single" w:sz="4" w:space="0" w:color="auto"/>
              <w:right w:val="single" w:sz="4" w:space="0" w:color="auto"/>
            </w:tcBorders>
            <w:shd w:val="clear" w:color="000000" w:fill="FDE9D9"/>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40/40</w:t>
            </w:r>
          </w:p>
        </w:tc>
        <w:tc>
          <w:tcPr>
            <w:tcW w:w="899" w:type="pct"/>
            <w:gridSpan w:val="9"/>
            <w:tcBorders>
              <w:top w:val="single" w:sz="4" w:space="0" w:color="auto"/>
              <w:left w:val="nil"/>
              <w:bottom w:val="single" w:sz="4" w:space="0" w:color="auto"/>
              <w:right w:val="single" w:sz="4" w:space="0" w:color="auto"/>
            </w:tcBorders>
            <w:shd w:val="clear" w:color="000000" w:fill="EBF1DE"/>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Not elig for &gt; 40/40</w:t>
            </w:r>
          </w:p>
        </w:tc>
        <w:tc>
          <w:tcPr>
            <w:tcW w:w="899" w:type="pct"/>
            <w:gridSpan w:val="12"/>
            <w:tcBorders>
              <w:top w:val="single" w:sz="4" w:space="0" w:color="auto"/>
              <w:left w:val="nil"/>
              <w:bottom w:val="single" w:sz="4" w:space="0" w:color="auto"/>
              <w:right w:val="single" w:sz="4" w:space="0" w:color="auto"/>
            </w:tcBorders>
            <w:shd w:val="clear" w:color="000000" w:fill="DCE6F1"/>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Not elig for &gt; 40/40</w:t>
            </w:r>
          </w:p>
        </w:tc>
      </w:tr>
      <w:tr w:rsidR="00AB7EAB" w:rsidRPr="004373C4" w:rsidTr="00047BC6">
        <w:trPr>
          <w:gridBefore w:val="2"/>
          <w:gridAfter w:val="6"/>
          <w:wBefore w:w="82" w:type="pct"/>
          <w:wAfter w:w="635" w:type="pct"/>
          <w:trHeight w:val="300"/>
        </w:trPr>
        <w:tc>
          <w:tcPr>
            <w:tcW w:w="398" w:type="pct"/>
            <w:gridSpan w:val="2"/>
            <w:tcBorders>
              <w:top w:val="nil"/>
              <w:left w:val="single" w:sz="4" w:space="0" w:color="auto"/>
              <w:bottom w:val="single" w:sz="4" w:space="0" w:color="auto"/>
              <w:right w:val="single" w:sz="4" w:space="0" w:color="auto"/>
            </w:tcBorders>
            <w:shd w:val="clear" w:color="auto" w:fill="auto"/>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10-14</w:t>
            </w:r>
          </w:p>
        </w:tc>
        <w:tc>
          <w:tcPr>
            <w:tcW w:w="492" w:type="pct"/>
            <w:gridSpan w:val="5"/>
            <w:tcBorders>
              <w:top w:val="nil"/>
              <w:left w:val="nil"/>
              <w:bottom w:val="single" w:sz="4" w:space="0" w:color="auto"/>
              <w:right w:val="single" w:sz="4" w:space="0" w:color="auto"/>
            </w:tcBorders>
            <w:shd w:val="clear" w:color="auto" w:fill="auto"/>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160</w:t>
            </w:r>
          </w:p>
        </w:tc>
        <w:tc>
          <w:tcPr>
            <w:tcW w:w="449" w:type="pct"/>
            <w:gridSpan w:val="2"/>
            <w:tcBorders>
              <w:top w:val="nil"/>
              <w:left w:val="nil"/>
              <w:bottom w:val="single" w:sz="4" w:space="0" w:color="auto"/>
              <w:right w:val="single" w:sz="4" w:space="0" w:color="auto"/>
            </w:tcBorders>
            <w:shd w:val="clear" w:color="000000" w:fill="FFFFCC"/>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blank/M</w:t>
            </w:r>
          </w:p>
        </w:tc>
        <w:tc>
          <w:tcPr>
            <w:tcW w:w="409" w:type="pct"/>
            <w:gridSpan w:val="7"/>
            <w:tcBorders>
              <w:top w:val="nil"/>
              <w:left w:val="nil"/>
              <w:bottom w:val="single" w:sz="4" w:space="0" w:color="auto"/>
              <w:right w:val="single" w:sz="4" w:space="0" w:color="auto"/>
            </w:tcBorders>
            <w:shd w:val="clear" w:color="000000" w:fill="FFFFCC"/>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0/0</w:t>
            </w:r>
          </w:p>
        </w:tc>
        <w:tc>
          <w:tcPr>
            <w:tcW w:w="327" w:type="pct"/>
            <w:gridSpan w:val="2"/>
            <w:tcBorders>
              <w:top w:val="nil"/>
              <w:left w:val="nil"/>
              <w:bottom w:val="single" w:sz="4" w:space="0" w:color="auto"/>
              <w:right w:val="single" w:sz="4" w:space="0" w:color="auto"/>
            </w:tcBorders>
            <w:shd w:val="clear" w:color="000000" w:fill="FDE9D9"/>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N/W</w:t>
            </w:r>
          </w:p>
        </w:tc>
        <w:tc>
          <w:tcPr>
            <w:tcW w:w="409" w:type="pct"/>
            <w:gridSpan w:val="4"/>
            <w:tcBorders>
              <w:top w:val="nil"/>
              <w:left w:val="nil"/>
              <w:bottom w:val="single" w:sz="4" w:space="0" w:color="auto"/>
              <w:right w:val="single" w:sz="4" w:space="0" w:color="auto"/>
            </w:tcBorders>
            <w:shd w:val="clear" w:color="000000" w:fill="FDE9D9"/>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40/40</w:t>
            </w:r>
          </w:p>
        </w:tc>
        <w:tc>
          <w:tcPr>
            <w:tcW w:w="408" w:type="pct"/>
            <w:gridSpan w:val="5"/>
            <w:tcBorders>
              <w:top w:val="nil"/>
              <w:left w:val="nil"/>
              <w:bottom w:val="single" w:sz="4" w:space="0" w:color="auto"/>
              <w:right w:val="single" w:sz="4" w:space="0" w:color="auto"/>
            </w:tcBorders>
            <w:shd w:val="clear" w:color="000000" w:fill="EBF1DE"/>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O/Y</w:t>
            </w:r>
          </w:p>
        </w:tc>
        <w:tc>
          <w:tcPr>
            <w:tcW w:w="491" w:type="pct"/>
            <w:gridSpan w:val="4"/>
            <w:tcBorders>
              <w:top w:val="nil"/>
              <w:left w:val="nil"/>
              <w:bottom w:val="single" w:sz="4" w:space="0" w:color="auto"/>
              <w:right w:val="single" w:sz="4" w:space="0" w:color="auto"/>
            </w:tcBorders>
            <w:shd w:val="clear" w:color="000000" w:fill="EBF1DE"/>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60/40</w:t>
            </w:r>
          </w:p>
        </w:tc>
        <w:tc>
          <w:tcPr>
            <w:tcW w:w="899" w:type="pct"/>
            <w:gridSpan w:val="12"/>
            <w:tcBorders>
              <w:top w:val="single" w:sz="4" w:space="0" w:color="auto"/>
              <w:left w:val="nil"/>
              <w:bottom w:val="single" w:sz="4" w:space="0" w:color="auto"/>
              <w:right w:val="single" w:sz="4" w:space="0" w:color="auto"/>
            </w:tcBorders>
            <w:shd w:val="clear" w:color="000000" w:fill="DCE6F1"/>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Not elig for &gt; 60/40</w:t>
            </w:r>
          </w:p>
        </w:tc>
      </w:tr>
      <w:tr w:rsidR="00AB7EAB" w:rsidRPr="004373C4" w:rsidTr="00047BC6">
        <w:trPr>
          <w:gridBefore w:val="2"/>
          <w:gridAfter w:val="6"/>
          <w:wBefore w:w="82" w:type="pct"/>
          <w:wAfter w:w="635" w:type="pct"/>
          <w:trHeight w:val="300"/>
        </w:trPr>
        <w:tc>
          <w:tcPr>
            <w:tcW w:w="398" w:type="pct"/>
            <w:gridSpan w:val="2"/>
            <w:tcBorders>
              <w:top w:val="nil"/>
              <w:left w:val="single" w:sz="4" w:space="0" w:color="auto"/>
              <w:bottom w:val="single" w:sz="4" w:space="0" w:color="auto"/>
              <w:right w:val="single" w:sz="4" w:space="0" w:color="auto"/>
            </w:tcBorders>
            <w:shd w:val="clear" w:color="auto" w:fill="auto"/>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15-19</w:t>
            </w:r>
          </w:p>
        </w:tc>
        <w:tc>
          <w:tcPr>
            <w:tcW w:w="492" w:type="pct"/>
            <w:gridSpan w:val="5"/>
            <w:tcBorders>
              <w:top w:val="nil"/>
              <w:left w:val="nil"/>
              <w:bottom w:val="single" w:sz="4" w:space="0" w:color="auto"/>
              <w:right w:val="single" w:sz="4" w:space="0" w:color="auto"/>
            </w:tcBorders>
            <w:shd w:val="clear" w:color="auto" w:fill="auto"/>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184</w:t>
            </w:r>
          </w:p>
        </w:tc>
        <w:tc>
          <w:tcPr>
            <w:tcW w:w="449" w:type="pct"/>
            <w:gridSpan w:val="2"/>
            <w:tcBorders>
              <w:top w:val="nil"/>
              <w:left w:val="nil"/>
              <w:bottom w:val="single" w:sz="4" w:space="0" w:color="auto"/>
              <w:right w:val="single" w:sz="4" w:space="0" w:color="auto"/>
            </w:tcBorders>
            <w:shd w:val="clear" w:color="000000" w:fill="FFFFCC"/>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blank/M</w:t>
            </w:r>
          </w:p>
        </w:tc>
        <w:tc>
          <w:tcPr>
            <w:tcW w:w="409" w:type="pct"/>
            <w:gridSpan w:val="7"/>
            <w:tcBorders>
              <w:top w:val="nil"/>
              <w:left w:val="nil"/>
              <w:bottom w:val="single" w:sz="4" w:space="0" w:color="auto"/>
              <w:right w:val="single" w:sz="4" w:space="0" w:color="auto"/>
            </w:tcBorders>
            <w:shd w:val="clear" w:color="000000" w:fill="FFFFCC"/>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0/0</w:t>
            </w:r>
          </w:p>
        </w:tc>
        <w:tc>
          <w:tcPr>
            <w:tcW w:w="327" w:type="pct"/>
            <w:gridSpan w:val="2"/>
            <w:tcBorders>
              <w:top w:val="nil"/>
              <w:left w:val="nil"/>
              <w:bottom w:val="single" w:sz="4" w:space="0" w:color="auto"/>
              <w:right w:val="single" w:sz="4" w:space="0" w:color="auto"/>
            </w:tcBorders>
            <w:shd w:val="clear" w:color="000000" w:fill="FDE9D9"/>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N/W</w:t>
            </w:r>
          </w:p>
        </w:tc>
        <w:tc>
          <w:tcPr>
            <w:tcW w:w="409" w:type="pct"/>
            <w:gridSpan w:val="4"/>
            <w:tcBorders>
              <w:top w:val="nil"/>
              <w:left w:val="nil"/>
              <w:bottom w:val="single" w:sz="4" w:space="0" w:color="auto"/>
              <w:right w:val="single" w:sz="4" w:space="0" w:color="auto"/>
            </w:tcBorders>
            <w:shd w:val="clear" w:color="000000" w:fill="FDE9D9"/>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40/40</w:t>
            </w:r>
          </w:p>
        </w:tc>
        <w:tc>
          <w:tcPr>
            <w:tcW w:w="408" w:type="pct"/>
            <w:gridSpan w:val="5"/>
            <w:tcBorders>
              <w:top w:val="nil"/>
              <w:left w:val="nil"/>
              <w:bottom w:val="single" w:sz="4" w:space="0" w:color="auto"/>
              <w:right w:val="single" w:sz="4" w:space="0" w:color="auto"/>
            </w:tcBorders>
            <w:shd w:val="clear" w:color="000000" w:fill="EBF1DE"/>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O/Y</w:t>
            </w:r>
          </w:p>
        </w:tc>
        <w:tc>
          <w:tcPr>
            <w:tcW w:w="491" w:type="pct"/>
            <w:gridSpan w:val="4"/>
            <w:tcBorders>
              <w:top w:val="nil"/>
              <w:left w:val="nil"/>
              <w:bottom w:val="single" w:sz="4" w:space="0" w:color="auto"/>
              <w:right w:val="single" w:sz="4" w:space="0" w:color="auto"/>
            </w:tcBorders>
            <w:shd w:val="clear" w:color="000000" w:fill="EBF1DE"/>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60/40</w:t>
            </w:r>
          </w:p>
        </w:tc>
        <w:tc>
          <w:tcPr>
            <w:tcW w:w="368" w:type="pct"/>
            <w:gridSpan w:val="5"/>
            <w:tcBorders>
              <w:top w:val="nil"/>
              <w:left w:val="nil"/>
              <w:bottom w:val="single" w:sz="4" w:space="0" w:color="auto"/>
              <w:right w:val="single" w:sz="4" w:space="0" w:color="auto"/>
            </w:tcBorders>
            <w:shd w:val="clear" w:color="000000" w:fill="DCE6F1"/>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P/Z</w:t>
            </w:r>
          </w:p>
        </w:tc>
        <w:tc>
          <w:tcPr>
            <w:tcW w:w="531" w:type="pct"/>
            <w:gridSpan w:val="7"/>
            <w:tcBorders>
              <w:top w:val="nil"/>
              <w:left w:val="nil"/>
              <w:bottom w:val="single" w:sz="4" w:space="0" w:color="auto"/>
              <w:right w:val="single" w:sz="4" w:space="0" w:color="auto"/>
            </w:tcBorders>
            <w:shd w:val="clear" w:color="000000" w:fill="DCE6F1"/>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80/40</w:t>
            </w:r>
          </w:p>
        </w:tc>
      </w:tr>
      <w:tr w:rsidR="00AB7EAB" w:rsidRPr="004373C4" w:rsidTr="00047BC6">
        <w:trPr>
          <w:gridBefore w:val="2"/>
          <w:gridAfter w:val="6"/>
          <w:wBefore w:w="82" w:type="pct"/>
          <w:wAfter w:w="635" w:type="pct"/>
          <w:trHeight w:val="300"/>
        </w:trPr>
        <w:tc>
          <w:tcPr>
            <w:tcW w:w="398" w:type="pct"/>
            <w:gridSpan w:val="2"/>
            <w:tcBorders>
              <w:top w:val="nil"/>
              <w:left w:val="single" w:sz="4" w:space="0" w:color="auto"/>
              <w:bottom w:val="single" w:sz="4" w:space="0" w:color="auto"/>
              <w:right w:val="single" w:sz="4" w:space="0" w:color="auto"/>
            </w:tcBorders>
            <w:shd w:val="clear" w:color="auto" w:fill="auto"/>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20-24</w:t>
            </w:r>
          </w:p>
        </w:tc>
        <w:tc>
          <w:tcPr>
            <w:tcW w:w="492" w:type="pct"/>
            <w:gridSpan w:val="5"/>
            <w:tcBorders>
              <w:top w:val="nil"/>
              <w:left w:val="nil"/>
              <w:bottom w:val="single" w:sz="4" w:space="0" w:color="auto"/>
              <w:right w:val="single" w:sz="4" w:space="0" w:color="auto"/>
            </w:tcBorders>
            <w:shd w:val="clear" w:color="auto" w:fill="auto"/>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200</w:t>
            </w:r>
          </w:p>
        </w:tc>
        <w:tc>
          <w:tcPr>
            <w:tcW w:w="449" w:type="pct"/>
            <w:gridSpan w:val="2"/>
            <w:tcBorders>
              <w:top w:val="nil"/>
              <w:left w:val="nil"/>
              <w:bottom w:val="single" w:sz="4" w:space="0" w:color="auto"/>
              <w:right w:val="single" w:sz="4" w:space="0" w:color="auto"/>
            </w:tcBorders>
            <w:shd w:val="clear" w:color="000000" w:fill="FFFFCC"/>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blank/S</w:t>
            </w:r>
          </w:p>
        </w:tc>
        <w:tc>
          <w:tcPr>
            <w:tcW w:w="409" w:type="pct"/>
            <w:gridSpan w:val="7"/>
            <w:tcBorders>
              <w:top w:val="nil"/>
              <w:left w:val="nil"/>
              <w:bottom w:val="single" w:sz="4" w:space="0" w:color="auto"/>
              <w:right w:val="single" w:sz="4" w:space="0" w:color="auto"/>
            </w:tcBorders>
            <w:shd w:val="clear" w:color="000000" w:fill="FFFFCC"/>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80/40</w:t>
            </w:r>
          </w:p>
        </w:tc>
        <w:tc>
          <w:tcPr>
            <w:tcW w:w="327" w:type="pct"/>
            <w:gridSpan w:val="2"/>
            <w:tcBorders>
              <w:top w:val="nil"/>
              <w:left w:val="nil"/>
              <w:bottom w:val="single" w:sz="4" w:space="0" w:color="auto"/>
              <w:right w:val="single" w:sz="4" w:space="0" w:color="auto"/>
            </w:tcBorders>
            <w:shd w:val="clear" w:color="000000" w:fill="FDE9D9"/>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N/W</w:t>
            </w:r>
          </w:p>
        </w:tc>
        <w:tc>
          <w:tcPr>
            <w:tcW w:w="409" w:type="pct"/>
            <w:gridSpan w:val="4"/>
            <w:tcBorders>
              <w:top w:val="nil"/>
              <w:left w:val="nil"/>
              <w:bottom w:val="single" w:sz="4" w:space="0" w:color="auto"/>
              <w:right w:val="single" w:sz="4" w:space="0" w:color="auto"/>
            </w:tcBorders>
            <w:shd w:val="clear" w:color="000000" w:fill="FDE9D9"/>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80/40</w:t>
            </w:r>
          </w:p>
        </w:tc>
        <w:tc>
          <w:tcPr>
            <w:tcW w:w="408" w:type="pct"/>
            <w:gridSpan w:val="5"/>
            <w:tcBorders>
              <w:top w:val="nil"/>
              <w:left w:val="nil"/>
              <w:bottom w:val="single" w:sz="4" w:space="0" w:color="auto"/>
              <w:right w:val="single" w:sz="4" w:space="0" w:color="auto"/>
            </w:tcBorders>
            <w:shd w:val="clear" w:color="000000" w:fill="EBF1DE"/>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O/Y</w:t>
            </w:r>
          </w:p>
        </w:tc>
        <w:tc>
          <w:tcPr>
            <w:tcW w:w="491" w:type="pct"/>
            <w:gridSpan w:val="4"/>
            <w:tcBorders>
              <w:top w:val="nil"/>
              <w:left w:val="nil"/>
              <w:bottom w:val="single" w:sz="4" w:space="0" w:color="auto"/>
              <w:right w:val="single" w:sz="4" w:space="0" w:color="auto"/>
            </w:tcBorders>
            <w:shd w:val="clear" w:color="000000" w:fill="EBF1DE"/>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80/40</w:t>
            </w:r>
          </w:p>
        </w:tc>
        <w:tc>
          <w:tcPr>
            <w:tcW w:w="368" w:type="pct"/>
            <w:gridSpan w:val="5"/>
            <w:tcBorders>
              <w:top w:val="nil"/>
              <w:left w:val="nil"/>
              <w:bottom w:val="single" w:sz="4" w:space="0" w:color="auto"/>
              <w:right w:val="single" w:sz="4" w:space="0" w:color="auto"/>
            </w:tcBorders>
            <w:shd w:val="clear" w:color="000000" w:fill="DCE6F1"/>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P/Z</w:t>
            </w:r>
          </w:p>
        </w:tc>
        <w:tc>
          <w:tcPr>
            <w:tcW w:w="531" w:type="pct"/>
            <w:gridSpan w:val="7"/>
            <w:tcBorders>
              <w:top w:val="nil"/>
              <w:left w:val="nil"/>
              <w:bottom w:val="single" w:sz="4" w:space="0" w:color="auto"/>
              <w:right w:val="single" w:sz="4" w:space="0" w:color="auto"/>
            </w:tcBorders>
            <w:shd w:val="clear" w:color="000000" w:fill="DCE6F1"/>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80/40</w:t>
            </w:r>
          </w:p>
        </w:tc>
      </w:tr>
      <w:tr w:rsidR="00AB7EAB" w:rsidRPr="004373C4" w:rsidTr="00047BC6">
        <w:trPr>
          <w:gridBefore w:val="2"/>
          <w:gridAfter w:val="6"/>
          <w:wBefore w:w="82" w:type="pct"/>
          <w:wAfter w:w="635" w:type="pct"/>
          <w:trHeight w:val="300"/>
        </w:trPr>
        <w:tc>
          <w:tcPr>
            <w:tcW w:w="398" w:type="pct"/>
            <w:gridSpan w:val="2"/>
            <w:tcBorders>
              <w:top w:val="nil"/>
              <w:left w:val="single" w:sz="4" w:space="0" w:color="auto"/>
              <w:bottom w:val="single" w:sz="4" w:space="0" w:color="auto"/>
              <w:right w:val="single" w:sz="4" w:space="0" w:color="auto"/>
            </w:tcBorders>
            <w:shd w:val="clear" w:color="auto" w:fill="auto"/>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25+</w:t>
            </w:r>
          </w:p>
        </w:tc>
        <w:tc>
          <w:tcPr>
            <w:tcW w:w="492" w:type="pct"/>
            <w:gridSpan w:val="5"/>
            <w:tcBorders>
              <w:top w:val="nil"/>
              <w:left w:val="nil"/>
              <w:bottom w:val="single" w:sz="4" w:space="0" w:color="auto"/>
              <w:right w:val="single" w:sz="4" w:space="0" w:color="auto"/>
            </w:tcBorders>
            <w:shd w:val="clear" w:color="auto" w:fill="auto"/>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216</w:t>
            </w:r>
          </w:p>
        </w:tc>
        <w:tc>
          <w:tcPr>
            <w:tcW w:w="449" w:type="pct"/>
            <w:gridSpan w:val="2"/>
            <w:tcBorders>
              <w:top w:val="nil"/>
              <w:left w:val="nil"/>
              <w:bottom w:val="single" w:sz="4" w:space="0" w:color="auto"/>
              <w:right w:val="single" w:sz="4" w:space="0" w:color="auto"/>
            </w:tcBorders>
            <w:shd w:val="clear" w:color="000000" w:fill="FFFFCC"/>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blank/S</w:t>
            </w:r>
          </w:p>
        </w:tc>
        <w:tc>
          <w:tcPr>
            <w:tcW w:w="409" w:type="pct"/>
            <w:gridSpan w:val="7"/>
            <w:tcBorders>
              <w:top w:val="nil"/>
              <w:left w:val="nil"/>
              <w:bottom w:val="single" w:sz="4" w:space="0" w:color="auto"/>
              <w:right w:val="single" w:sz="4" w:space="0" w:color="auto"/>
            </w:tcBorders>
            <w:shd w:val="clear" w:color="000000" w:fill="FFFFCC"/>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120/40</w:t>
            </w:r>
          </w:p>
        </w:tc>
        <w:tc>
          <w:tcPr>
            <w:tcW w:w="327" w:type="pct"/>
            <w:gridSpan w:val="2"/>
            <w:tcBorders>
              <w:top w:val="nil"/>
              <w:left w:val="nil"/>
              <w:bottom w:val="single" w:sz="4" w:space="0" w:color="auto"/>
              <w:right w:val="single" w:sz="4" w:space="0" w:color="auto"/>
            </w:tcBorders>
            <w:shd w:val="clear" w:color="000000" w:fill="FDE9D9"/>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N/W</w:t>
            </w:r>
          </w:p>
        </w:tc>
        <w:tc>
          <w:tcPr>
            <w:tcW w:w="409" w:type="pct"/>
            <w:gridSpan w:val="4"/>
            <w:tcBorders>
              <w:top w:val="nil"/>
              <w:left w:val="nil"/>
              <w:bottom w:val="single" w:sz="4" w:space="0" w:color="auto"/>
              <w:right w:val="single" w:sz="4" w:space="0" w:color="auto"/>
            </w:tcBorders>
            <w:shd w:val="clear" w:color="000000" w:fill="FDE9D9"/>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120/40</w:t>
            </w:r>
          </w:p>
        </w:tc>
        <w:tc>
          <w:tcPr>
            <w:tcW w:w="408" w:type="pct"/>
            <w:gridSpan w:val="5"/>
            <w:tcBorders>
              <w:top w:val="nil"/>
              <w:left w:val="nil"/>
              <w:bottom w:val="single" w:sz="4" w:space="0" w:color="auto"/>
              <w:right w:val="single" w:sz="4" w:space="0" w:color="auto"/>
            </w:tcBorders>
            <w:shd w:val="clear" w:color="000000" w:fill="EBF1DE"/>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O/Y</w:t>
            </w:r>
          </w:p>
        </w:tc>
        <w:tc>
          <w:tcPr>
            <w:tcW w:w="491" w:type="pct"/>
            <w:gridSpan w:val="4"/>
            <w:tcBorders>
              <w:top w:val="nil"/>
              <w:left w:val="nil"/>
              <w:bottom w:val="single" w:sz="4" w:space="0" w:color="auto"/>
              <w:right w:val="single" w:sz="4" w:space="0" w:color="auto"/>
            </w:tcBorders>
            <w:shd w:val="clear" w:color="000000" w:fill="EBF1DE"/>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120/40</w:t>
            </w:r>
          </w:p>
        </w:tc>
        <w:tc>
          <w:tcPr>
            <w:tcW w:w="368" w:type="pct"/>
            <w:gridSpan w:val="5"/>
            <w:tcBorders>
              <w:top w:val="nil"/>
              <w:left w:val="nil"/>
              <w:bottom w:val="single" w:sz="4" w:space="0" w:color="auto"/>
              <w:right w:val="single" w:sz="4" w:space="0" w:color="auto"/>
            </w:tcBorders>
            <w:shd w:val="clear" w:color="000000" w:fill="DCE6F1"/>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P/Z</w:t>
            </w:r>
          </w:p>
        </w:tc>
        <w:tc>
          <w:tcPr>
            <w:tcW w:w="531" w:type="pct"/>
            <w:gridSpan w:val="7"/>
            <w:tcBorders>
              <w:top w:val="nil"/>
              <w:left w:val="nil"/>
              <w:bottom w:val="single" w:sz="4" w:space="0" w:color="auto"/>
              <w:right w:val="single" w:sz="4" w:space="0" w:color="auto"/>
            </w:tcBorders>
            <w:shd w:val="clear" w:color="000000" w:fill="DCE6F1"/>
            <w:noWrap/>
            <w:vAlign w:val="bottom"/>
            <w:hideMark/>
          </w:tcPr>
          <w:p w:rsidR="00AB7EAB" w:rsidRPr="004373C4" w:rsidRDefault="00AB7EAB" w:rsidP="00EB2D07">
            <w:pPr>
              <w:jc w:val="center"/>
              <w:rPr>
                <w:rFonts w:ascii="Arial" w:hAnsi="Arial" w:cs="Arial"/>
                <w:color w:val="000000"/>
                <w:sz w:val="22"/>
                <w:szCs w:val="22"/>
              </w:rPr>
            </w:pPr>
            <w:r w:rsidRPr="004373C4">
              <w:rPr>
                <w:rFonts w:ascii="Arial" w:hAnsi="Arial" w:cs="Arial"/>
                <w:color w:val="000000"/>
                <w:sz w:val="22"/>
                <w:szCs w:val="22"/>
              </w:rPr>
              <w:t>120/40</w:t>
            </w:r>
          </w:p>
        </w:tc>
      </w:tr>
    </w:tbl>
    <w:p w:rsidR="00A06869" w:rsidRPr="004373C4" w:rsidRDefault="00A06869" w:rsidP="001306B5">
      <w:pPr>
        <w:ind w:right="720"/>
        <w:jc w:val="both"/>
        <w:rPr>
          <w:rFonts w:ascii="Arial" w:hAnsi="Arial" w:cs="Arial"/>
        </w:rPr>
      </w:pPr>
    </w:p>
    <w:p w:rsidR="00AB7EAB" w:rsidRPr="004373C4" w:rsidRDefault="00AB7EAB" w:rsidP="001306B5">
      <w:pPr>
        <w:ind w:right="720"/>
        <w:jc w:val="both"/>
        <w:rPr>
          <w:rFonts w:ascii="Arial" w:hAnsi="Arial" w:cs="Arial"/>
        </w:rPr>
      </w:pPr>
    </w:p>
    <w:tbl>
      <w:tblPr>
        <w:tblW w:w="5000" w:type="pct"/>
        <w:tblInd w:w="-72" w:type="dxa"/>
        <w:tblLayout w:type="fixed"/>
        <w:tblLook w:val="0000" w:firstRow="0" w:lastRow="0" w:firstColumn="0" w:lastColumn="0" w:noHBand="0" w:noVBand="0"/>
      </w:tblPr>
      <w:tblGrid>
        <w:gridCol w:w="8683"/>
        <w:gridCol w:w="998"/>
        <w:gridCol w:w="672"/>
        <w:gridCol w:w="663"/>
      </w:tblGrid>
      <w:tr w:rsidR="00AB7EAB" w:rsidRPr="004373C4" w:rsidTr="00EB2D07">
        <w:trPr>
          <w:trHeight w:val="295"/>
        </w:trPr>
        <w:tc>
          <w:tcPr>
            <w:tcW w:w="3941" w:type="pct"/>
            <w:tcBorders>
              <w:top w:val="nil"/>
              <w:left w:val="nil"/>
              <w:bottom w:val="nil"/>
              <w:right w:val="nil"/>
            </w:tcBorders>
            <w:shd w:val="clear" w:color="auto" w:fill="auto"/>
            <w:noWrap/>
            <w:vAlign w:val="bottom"/>
          </w:tcPr>
          <w:p w:rsidR="00AB7EAB" w:rsidRPr="004373C4" w:rsidRDefault="00AB7EAB" w:rsidP="00EB2D07">
            <w:pPr>
              <w:jc w:val="both"/>
              <w:rPr>
                <w:rFonts w:ascii="Arial" w:hAnsi="Arial" w:cs="Arial"/>
                <w:sz w:val="18"/>
                <w:szCs w:val="24"/>
              </w:rPr>
            </w:pPr>
            <w:r w:rsidRPr="004373C4">
              <w:rPr>
                <w:rFonts w:ascii="Arial" w:hAnsi="Arial" w:cs="Arial"/>
                <w:sz w:val="18"/>
              </w:rPr>
              <w:t>References:   Comp Plan Section K 3.01                  230.35 (1p)                              ER 18.02(5)</w:t>
            </w:r>
          </w:p>
        </w:tc>
        <w:tc>
          <w:tcPr>
            <w:tcW w:w="453" w:type="pct"/>
            <w:tcBorders>
              <w:top w:val="nil"/>
              <w:left w:val="nil"/>
              <w:bottom w:val="nil"/>
              <w:right w:val="nil"/>
            </w:tcBorders>
            <w:shd w:val="clear" w:color="auto" w:fill="auto"/>
            <w:noWrap/>
            <w:vAlign w:val="bottom"/>
          </w:tcPr>
          <w:p w:rsidR="00AB7EAB" w:rsidRPr="004373C4" w:rsidRDefault="00AB7EAB" w:rsidP="00EB2D07">
            <w:pPr>
              <w:jc w:val="both"/>
              <w:rPr>
                <w:rFonts w:ascii="Arial" w:hAnsi="Arial" w:cs="Arial"/>
                <w:sz w:val="18"/>
              </w:rPr>
            </w:pPr>
          </w:p>
        </w:tc>
        <w:tc>
          <w:tcPr>
            <w:tcW w:w="305" w:type="pct"/>
            <w:tcBorders>
              <w:top w:val="nil"/>
              <w:left w:val="nil"/>
              <w:bottom w:val="nil"/>
              <w:right w:val="nil"/>
            </w:tcBorders>
            <w:shd w:val="clear" w:color="auto" w:fill="auto"/>
            <w:noWrap/>
            <w:vAlign w:val="bottom"/>
          </w:tcPr>
          <w:p w:rsidR="00AB7EAB" w:rsidRPr="004373C4" w:rsidRDefault="00AB7EAB" w:rsidP="00EB2D07">
            <w:pPr>
              <w:jc w:val="both"/>
              <w:rPr>
                <w:rFonts w:ascii="Arial" w:hAnsi="Arial" w:cs="Arial"/>
                <w:sz w:val="18"/>
              </w:rPr>
            </w:pPr>
          </w:p>
        </w:tc>
        <w:tc>
          <w:tcPr>
            <w:tcW w:w="301" w:type="pct"/>
            <w:tcBorders>
              <w:top w:val="nil"/>
              <w:left w:val="nil"/>
              <w:bottom w:val="nil"/>
              <w:right w:val="nil"/>
            </w:tcBorders>
            <w:shd w:val="clear" w:color="auto" w:fill="auto"/>
            <w:noWrap/>
            <w:vAlign w:val="bottom"/>
          </w:tcPr>
          <w:p w:rsidR="00AB7EAB" w:rsidRPr="004373C4" w:rsidRDefault="00AB7EAB" w:rsidP="00EB2D07">
            <w:pPr>
              <w:jc w:val="both"/>
              <w:rPr>
                <w:rFonts w:ascii="Arial" w:hAnsi="Arial" w:cs="Arial"/>
                <w:sz w:val="18"/>
              </w:rPr>
            </w:pPr>
          </w:p>
        </w:tc>
      </w:tr>
    </w:tbl>
    <w:p w:rsidR="00AB7EAB" w:rsidRPr="004373C4" w:rsidRDefault="00AB7EAB" w:rsidP="001306B5">
      <w:pPr>
        <w:ind w:right="720"/>
        <w:jc w:val="both"/>
        <w:rPr>
          <w:rFonts w:ascii="Arial" w:hAnsi="Arial" w:cs="Arial"/>
        </w:rPr>
      </w:pPr>
    </w:p>
    <w:sectPr w:rsidR="00AB7EAB" w:rsidRPr="004373C4" w:rsidSect="00FB0E91">
      <w:type w:val="continuous"/>
      <w:pgSz w:w="12240" w:h="15840" w:code="1"/>
      <w:pgMar w:top="720" w:right="720" w:bottom="720" w:left="720" w:header="720" w:footer="31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3D7" w:rsidRDefault="00CA13D7">
      <w:r>
        <w:separator/>
      </w:r>
    </w:p>
  </w:endnote>
  <w:endnote w:type="continuationSeparator" w:id="0">
    <w:p w:rsidR="00CA13D7" w:rsidRDefault="00CA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3D7" w:rsidRDefault="00CA13D7">
      <w:r>
        <w:separator/>
      </w:r>
    </w:p>
  </w:footnote>
  <w:footnote w:type="continuationSeparator" w:id="0">
    <w:p w:rsidR="00CA13D7" w:rsidRDefault="00CA1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59AE"/>
    <w:multiLevelType w:val="hybridMultilevel"/>
    <w:tmpl w:val="C7303AB6"/>
    <w:lvl w:ilvl="0" w:tplc="3AA890A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275BDD"/>
    <w:multiLevelType w:val="hybridMultilevel"/>
    <w:tmpl w:val="E2821A44"/>
    <w:lvl w:ilvl="0" w:tplc="1E949BA0">
      <w:start w:val="8"/>
      <w:numFmt w:val="decimal"/>
      <w:lvlText w:val="(%1)"/>
      <w:lvlJc w:val="left"/>
      <w:pPr>
        <w:tabs>
          <w:tab w:val="num" w:pos="450"/>
        </w:tabs>
        <w:ind w:left="450" w:hanging="360"/>
      </w:pPr>
      <w:rPr>
        <w:rFonts w:hint="default"/>
        <w:b/>
      </w:rPr>
    </w:lvl>
    <w:lvl w:ilvl="1" w:tplc="F9C0E426">
      <w:start w:val="1"/>
      <w:numFmt w:val="upperLetter"/>
      <w:lvlText w:val="%2."/>
      <w:lvlJc w:val="left"/>
      <w:pPr>
        <w:tabs>
          <w:tab w:val="num" w:pos="1170"/>
        </w:tabs>
        <w:ind w:left="1170" w:hanging="360"/>
      </w:pPr>
      <w:rPr>
        <w:rFonts w:hint="default"/>
      </w:rPr>
    </w:lvl>
    <w:lvl w:ilvl="2" w:tplc="0409000B">
      <w:start w:val="1"/>
      <w:numFmt w:val="bullet"/>
      <w:lvlText w:val=""/>
      <w:lvlJc w:val="left"/>
      <w:pPr>
        <w:tabs>
          <w:tab w:val="num" w:pos="2160"/>
        </w:tabs>
        <w:ind w:left="2160" w:hanging="360"/>
      </w:pPr>
      <w:rPr>
        <w:rFonts w:ascii="Wingdings" w:hAnsi="Wingdings" w:hint="default"/>
        <w:b/>
      </w:r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232F0A8C"/>
    <w:multiLevelType w:val="hybridMultilevel"/>
    <w:tmpl w:val="823A8494"/>
    <w:lvl w:ilvl="0" w:tplc="C908BBBA">
      <w:start w:val="1"/>
      <w:numFmt w:val="upperLetter"/>
      <w:lvlText w:val="(%1)"/>
      <w:lvlJc w:val="left"/>
      <w:pPr>
        <w:tabs>
          <w:tab w:val="num" w:pos="720"/>
        </w:tabs>
        <w:ind w:left="720" w:hanging="360"/>
      </w:pPr>
      <w:rPr>
        <w:rFonts w:hint="default"/>
      </w:rPr>
    </w:lvl>
    <w:lvl w:ilvl="1" w:tplc="74BCAE1E">
      <w:start w:val="1"/>
      <w:numFmt w:val="upperLetter"/>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1B1167"/>
    <w:multiLevelType w:val="hybridMultilevel"/>
    <w:tmpl w:val="8AA0983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3BD0D7E"/>
    <w:multiLevelType w:val="hybridMultilevel"/>
    <w:tmpl w:val="E47E79F4"/>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44A3CD8"/>
    <w:multiLevelType w:val="hybridMultilevel"/>
    <w:tmpl w:val="1862A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9331F"/>
    <w:multiLevelType w:val="hybridMultilevel"/>
    <w:tmpl w:val="216CB1EA"/>
    <w:lvl w:ilvl="0" w:tplc="C0DEB9CA">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5D143E"/>
    <w:multiLevelType w:val="hybridMultilevel"/>
    <w:tmpl w:val="652A92EE"/>
    <w:lvl w:ilvl="0" w:tplc="76F6362C">
      <w:start w:val="1"/>
      <w:numFmt w:val="decimal"/>
      <w:lvlText w:val="(%1)"/>
      <w:lvlJc w:val="left"/>
      <w:pPr>
        <w:tabs>
          <w:tab w:val="num" w:pos="720"/>
        </w:tabs>
        <w:ind w:left="720" w:hanging="360"/>
      </w:pPr>
      <w:rPr>
        <w:rFonts w:ascii="Times New Roman" w:eastAsia="Times New Roman" w:hAnsi="Times New Roman" w:cs="Times New Roman"/>
      </w:rPr>
    </w:lvl>
    <w:lvl w:ilvl="1" w:tplc="8E9455CA">
      <w:start w:val="1"/>
      <w:numFmt w:val="upperLetter"/>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564277B0">
      <w:start w:val="1"/>
      <w:numFmt w:val="decimal"/>
      <w:lvlText w:val="%4."/>
      <w:lvlJc w:val="left"/>
      <w:pPr>
        <w:tabs>
          <w:tab w:val="num" w:pos="2955"/>
        </w:tabs>
        <w:ind w:left="2955" w:hanging="435"/>
      </w:pPr>
      <w:rPr>
        <w:rFonts w:ascii="Times New Roman" w:eastAsia="Times New Roman" w:hAnsi="Times New Roman" w:cs="Times New Roman"/>
      </w:rPr>
    </w:lvl>
    <w:lvl w:ilvl="4" w:tplc="AF68DE0A">
      <w:start w:val="7"/>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990727"/>
    <w:multiLevelType w:val="hybridMultilevel"/>
    <w:tmpl w:val="352E9B6E"/>
    <w:lvl w:ilvl="0" w:tplc="0409000B">
      <w:start w:val="1"/>
      <w:numFmt w:val="bullet"/>
      <w:lvlText w:val=""/>
      <w:lvlJc w:val="left"/>
      <w:pPr>
        <w:tabs>
          <w:tab w:val="num" w:pos="2887"/>
        </w:tabs>
        <w:ind w:left="2887" w:hanging="360"/>
      </w:pPr>
      <w:rPr>
        <w:rFonts w:ascii="Wingdings" w:hAnsi="Wingdings"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9" w15:restartNumberingAfterBreak="0">
    <w:nsid w:val="67D4087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D9C3BDC"/>
    <w:multiLevelType w:val="hybridMultilevel"/>
    <w:tmpl w:val="3D8452D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70E25270"/>
    <w:multiLevelType w:val="hybridMultilevel"/>
    <w:tmpl w:val="F6A264CE"/>
    <w:lvl w:ilvl="0" w:tplc="A83810B0">
      <w:start w:val="1"/>
      <w:numFmt w:val="lowerLetter"/>
      <w:lvlText w:val="%1)"/>
      <w:lvlJc w:val="left"/>
      <w:pPr>
        <w:ind w:left="1080" w:hanging="360"/>
      </w:pPr>
      <w:rPr>
        <w:rFonts w:hint="default"/>
        <w:sz w:val="2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E27AFC"/>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1"/>
  </w:num>
  <w:num w:numId="4">
    <w:abstractNumId w:val="2"/>
  </w:num>
  <w:num w:numId="5">
    <w:abstractNumId w:val="10"/>
  </w:num>
  <w:num w:numId="6">
    <w:abstractNumId w:val="12"/>
  </w:num>
  <w:num w:numId="7">
    <w:abstractNumId w:val="9"/>
  </w:num>
  <w:num w:numId="8">
    <w:abstractNumId w:val="8"/>
  </w:num>
  <w:num w:numId="9">
    <w:abstractNumId w:val="3"/>
  </w:num>
  <w:num w:numId="10">
    <w:abstractNumId w:val="5"/>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11"/>
    <w:rsid w:val="00010B4A"/>
    <w:rsid w:val="0002080E"/>
    <w:rsid w:val="00047BC6"/>
    <w:rsid w:val="00053418"/>
    <w:rsid w:val="00076551"/>
    <w:rsid w:val="00083F34"/>
    <w:rsid w:val="000A0791"/>
    <w:rsid w:val="000E3153"/>
    <w:rsid w:val="00115DFC"/>
    <w:rsid w:val="00124754"/>
    <w:rsid w:val="001262D9"/>
    <w:rsid w:val="001306B5"/>
    <w:rsid w:val="001558C1"/>
    <w:rsid w:val="00165CFD"/>
    <w:rsid w:val="00172D6E"/>
    <w:rsid w:val="00191397"/>
    <w:rsid w:val="001913E4"/>
    <w:rsid w:val="00195F09"/>
    <w:rsid w:val="001B14D0"/>
    <w:rsid w:val="001B253B"/>
    <w:rsid w:val="001C1BD1"/>
    <w:rsid w:val="00210B9C"/>
    <w:rsid w:val="00215621"/>
    <w:rsid w:val="00223D64"/>
    <w:rsid w:val="00247DB9"/>
    <w:rsid w:val="00251889"/>
    <w:rsid w:val="00256A7E"/>
    <w:rsid w:val="0027163A"/>
    <w:rsid w:val="00275039"/>
    <w:rsid w:val="00292721"/>
    <w:rsid w:val="0029705B"/>
    <w:rsid w:val="002A181C"/>
    <w:rsid w:val="002D4BD7"/>
    <w:rsid w:val="00374F4E"/>
    <w:rsid w:val="00390B2F"/>
    <w:rsid w:val="003A602B"/>
    <w:rsid w:val="003C2D77"/>
    <w:rsid w:val="003C4E4D"/>
    <w:rsid w:val="003F54CA"/>
    <w:rsid w:val="0040225F"/>
    <w:rsid w:val="00407B81"/>
    <w:rsid w:val="0042660F"/>
    <w:rsid w:val="004373C4"/>
    <w:rsid w:val="00446985"/>
    <w:rsid w:val="004704F5"/>
    <w:rsid w:val="00491721"/>
    <w:rsid w:val="004A07B5"/>
    <w:rsid w:val="004D3401"/>
    <w:rsid w:val="00525A90"/>
    <w:rsid w:val="00526F19"/>
    <w:rsid w:val="00541A7E"/>
    <w:rsid w:val="00550A27"/>
    <w:rsid w:val="00551E1F"/>
    <w:rsid w:val="00586972"/>
    <w:rsid w:val="0059757B"/>
    <w:rsid w:val="005A5F98"/>
    <w:rsid w:val="005C192D"/>
    <w:rsid w:val="005D3A6C"/>
    <w:rsid w:val="005E26AD"/>
    <w:rsid w:val="005F09FD"/>
    <w:rsid w:val="005F5B53"/>
    <w:rsid w:val="00613503"/>
    <w:rsid w:val="006155B3"/>
    <w:rsid w:val="006230FA"/>
    <w:rsid w:val="006509DB"/>
    <w:rsid w:val="006723DB"/>
    <w:rsid w:val="006A0847"/>
    <w:rsid w:val="006B1508"/>
    <w:rsid w:val="006B6D33"/>
    <w:rsid w:val="00704F62"/>
    <w:rsid w:val="00706102"/>
    <w:rsid w:val="007154DC"/>
    <w:rsid w:val="00720463"/>
    <w:rsid w:val="007262B1"/>
    <w:rsid w:val="00743A66"/>
    <w:rsid w:val="007A2765"/>
    <w:rsid w:val="007A3EE6"/>
    <w:rsid w:val="007B031D"/>
    <w:rsid w:val="007C412C"/>
    <w:rsid w:val="007E044A"/>
    <w:rsid w:val="007F5A17"/>
    <w:rsid w:val="0082279B"/>
    <w:rsid w:val="00836A07"/>
    <w:rsid w:val="008443CC"/>
    <w:rsid w:val="00844E65"/>
    <w:rsid w:val="00852716"/>
    <w:rsid w:val="008557E8"/>
    <w:rsid w:val="00860B86"/>
    <w:rsid w:val="00881795"/>
    <w:rsid w:val="00896011"/>
    <w:rsid w:val="00897F56"/>
    <w:rsid w:val="008B5976"/>
    <w:rsid w:val="008D145B"/>
    <w:rsid w:val="008D21A8"/>
    <w:rsid w:val="008E61C6"/>
    <w:rsid w:val="008E67EE"/>
    <w:rsid w:val="00904077"/>
    <w:rsid w:val="00924B1F"/>
    <w:rsid w:val="009415C5"/>
    <w:rsid w:val="00945C22"/>
    <w:rsid w:val="00956EB4"/>
    <w:rsid w:val="00992352"/>
    <w:rsid w:val="009A7605"/>
    <w:rsid w:val="009B48F1"/>
    <w:rsid w:val="009C0385"/>
    <w:rsid w:val="009D0925"/>
    <w:rsid w:val="009E6BE4"/>
    <w:rsid w:val="00A06869"/>
    <w:rsid w:val="00A342B7"/>
    <w:rsid w:val="00A4763F"/>
    <w:rsid w:val="00A85C13"/>
    <w:rsid w:val="00AA56C5"/>
    <w:rsid w:val="00AB7EAB"/>
    <w:rsid w:val="00AD622C"/>
    <w:rsid w:val="00AE53E2"/>
    <w:rsid w:val="00AF4870"/>
    <w:rsid w:val="00B07441"/>
    <w:rsid w:val="00B62EAC"/>
    <w:rsid w:val="00B9535E"/>
    <w:rsid w:val="00BF424B"/>
    <w:rsid w:val="00BF7CC8"/>
    <w:rsid w:val="00C030FD"/>
    <w:rsid w:val="00C40A02"/>
    <w:rsid w:val="00C44937"/>
    <w:rsid w:val="00C63FD8"/>
    <w:rsid w:val="00C927F5"/>
    <w:rsid w:val="00CA13D7"/>
    <w:rsid w:val="00CB263F"/>
    <w:rsid w:val="00CC20BF"/>
    <w:rsid w:val="00CE2BB9"/>
    <w:rsid w:val="00CE5ADB"/>
    <w:rsid w:val="00CE74D8"/>
    <w:rsid w:val="00D04311"/>
    <w:rsid w:val="00D0738C"/>
    <w:rsid w:val="00D16C57"/>
    <w:rsid w:val="00D22FB1"/>
    <w:rsid w:val="00D35EC2"/>
    <w:rsid w:val="00D362D4"/>
    <w:rsid w:val="00D4219F"/>
    <w:rsid w:val="00D4799E"/>
    <w:rsid w:val="00D7340B"/>
    <w:rsid w:val="00D7368C"/>
    <w:rsid w:val="00D73D3A"/>
    <w:rsid w:val="00D80FA5"/>
    <w:rsid w:val="00D925B7"/>
    <w:rsid w:val="00D92E10"/>
    <w:rsid w:val="00DA5ADC"/>
    <w:rsid w:val="00DC1D6F"/>
    <w:rsid w:val="00DC577E"/>
    <w:rsid w:val="00DC6829"/>
    <w:rsid w:val="00DD2C08"/>
    <w:rsid w:val="00DD30EE"/>
    <w:rsid w:val="00DF4EE3"/>
    <w:rsid w:val="00E13FBF"/>
    <w:rsid w:val="00E35355"/>
    <w:rsid w:val="00E356D6"/>
    <w:rsid w:val="00E41A82"/>
    <w:rsid w:val="00E657BE"/>
    <w:rsid w:val="00E7303B"/>
    <w:rsid w:val="00E76AE3"/>
    <w:rsid w:val="00E82D25"/>
    <w:rsid w:val="00EB2D07"/>
    <w:rsid w:val="00EC0AC2"/>
    <w:rsid w:val="00ED4C97"/>
    <w:rsid w:val="00F05770"/>
    <w:rsid w:val="00F1083F"/>
    <w:rsid w:val="00F6265D"/>
    <w:rsid w:val="00F70593"/>
    <w:rsid w:val="00F91E91"/>
    <w:rsid w:val="00F92E38"/>
    <w:rsid w:val="00F92F30"/>
    <w:rsid w:val="00FB0E91"/>
    <w:rsid w:val="00FB7DA3"/>
    <w:rsid w:val="00FC5B97"/>
    <w:rsid w:val="00FC773F"/>
    <w:rsid w:val="00FE0167"/>
    <w:rsid w:val="00FE03F0"/>
    <w:rsid w:val="00FF0689"/>
    <w:rsid w:val="00FF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131106"/>
  <w15:docId w15:val="{C23277EF-4E4A-4E35-A8B6-C44FDCDC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0FA5"/>
  </w:style>
  <w:style w:type="paragraph" w:styleId="Heading1">
    <w:name w:val="heading 1"/>
    <w:basedOn w:val="Normal"/>
    <w:next w:val="Normal"/>
    <w:qFormat/>
    <w:rsid w:val="00D80FA5"/>
    <w:pPr>
      <w:keepNext/>
      <w:spacing w:line="240" w:lineRule="exact"/>
      <w:outlineLvl w:val="0"/>
    </w:pPr>
    <w:rPr>
      <w:sz w:val="24"/>
    </w:rPr>
  </w:style>
  <w:style w:type="paragraph" w:styleId="Heading3">
    <w:name w:val="heading 3"/>
    <w:basedOn w:val="Normal"/>
    <w:next w:val="Normal"/>
    <w:qFormat/>
    <w:rsid w:val="00D80F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80FA5"/>
    <w:pPr>
      <w:spacing w:line="240" w:lineRule="exact"/>
    </w:pPr>
    <w:rPr>
      <w:sz w:val="24"/>
    </w:rPr>
  </w:style>
  <w:style w:type="paragraph" w:styleId="Title">
    <w:name w:val="Title"/>
    <w:basedOn w:val="Normal"/>
    <w:qFormat/>
    <w:rsid w:val="00D80FA5"/>
    <w:pPr>
      <w:jc w:val="center"/>
    </w:pPr>
    <w:rPr>
      <w:rFonts w:ascii="Comic Sans MS" w:hAnsi="Comic Sans MS"/>
      <w:b/>
      <w:sz w:val="18"/>
      <w:u w:val="single"/>
    </w:rPr>
  </w:style>
  <w:style w:type="paragraph" w:customStyle="1" w:styleId="Pointitout">
    <w:name w:val="Point it out"/>
    <w:basedOn w:val="Normal"/>
    <w:next w:val="BodyText"/>
    <w:rsid w:val="00D80FA5"/>
    <w:pPr>
      <w:keepNext/>
      <w:framePr w:w="792" w:hSpace="187" w:vSpace="187" w:wrap="around" w:vAnchor="text" w:hAnchor="page" w:y="1"/>
      <w:pBdr>
        <w:top w:val="single" w:sz="6" w:space="1" w:color="auto" w:shadow="1"/>
        <w:left w:val="single" w:sz="6" w:space="1" w:color="auto" w:shadow="1"/>
        <w:bottom w:val="single" w:sz="6" w:space="1" w:color="auto" w:shadow="1"/>
        <w:right w:val="single" w:sz="6" w:space="1" w:color="auto" w:shadow="1"/>
      </w:pBdr>
      <w:ind w:right="14"/>
    </w:pPr>
    <w:rPr>
      <w:rFonts w:ascii="Verdana" w:hAnsi="Verdana"/>
      <w:b/>
      <w:color w:val="0000FF"/>
    </w:rPr>
  </w:style>
  <w:style w:type="paragraph" w:styleId="Caption">
    <w:name w:val="caption"/>
    <w:basedOn w:val="Normal"/>
    <w:next w:val="BodyText"/>
    <w:qFormat/>
    <w:rsid w:val="00D80FA5"/>
    <w:pPr>
      <w:spacing w:before="100" w:after="200"/>
      <w:ind w:left="346"/>
    </w:pPr>
    <w:rPr>
      <w:rFonts w:ascii="Verdana" w:hAnsi="Verdana"/>
      <w:i/>
      <w:sz w:val="16"/>
    </w:rPr>
  </w:style>
  <w:style w:type="paragraph" w:customStyle="1" w:styleId="Figure">
    <w:name w:val="Figure"/>
    <w:basedOn w:val="Normal"/>
    <w:next w:val="Caption"/>
    <w:rsid w:val="00D80FA5"/>
    <w:pPr>
      <w:keepNext/>
      <w:spacing w:before="100"/>
      <w:ind w:left="360"/>
    </w:pPr>
    <w:rPr>
      <w:rFonts w:ascii="Verdana" w:hAnsi="Verdana"/>
      <w:noProof/>
    </w:rPr>
  </w:style>
  <w:style w:type="paragraph" w:styleId="BalloonText">
    <w:name w:val="Balloon Text"/>
    <w:basedOn w:val="Normal"/>
    <w:semiHidden/>
    <w:rsid w:val="005E26AD"/>
    <w:rPr>
      <w:rFonts w:ascii="Tahoma" w:hAnsi="Tahoma" w:cs="Tahoma"/>
      <w:sz w:val="16"/>
      <w:szCs w:val="16"/>
    </w:rPr>
  </w:style>
  <w:style w:type="character" w:styleId="Hyperlink">
    <w:name w:val="Hyperlink"/>
    <w:rsid w:val="00F05770"/>
    <w:rPr>
      <w:color w:val="0000FF"/>
      <w:u w:val="single"/>
    </w:rPr>
  </w:style>
  <w:style w:type="character" w:styleId="FollowedHyperlink">
    <w:name w:val="FollowedHyperlink"/>
    <w:rsid w:val="00D16C57"/>
    <w:rPr>
      <w:color w:val="800080"/>
      <w:u w:val="single"/>
    </w:rPr>
  </w:style>
  <w:style w:type="paragraph" w:styleId="ListParagraph">
    <w:name w:val="List Paragraph"/>
    <w:basedOn w:val="Normal"/>
    <w:uiPriority w:val="34"/>
    <w:qFormat/>
    <w:rsid w:val="00BF7CC8"/>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62E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1383">
      <w:bodyDiv w:val="1"/>
      <w:marLeft w:val="0"/>
      <w:marRight w:val="0"/>
      <w:marTop w:val="0"/>
      <w:marBottom w:val="0"/>
      <w:divBdr>
        <w:top w:val="none" w:sz="0" w:space="0" w:color="auto"/>
        <w:left w:val="none" w:sz="0" w:space="0" w:color="auto"/>
        <w:bottom w:val="none" w:sz="0" w:space="0" w:color="auto"/>
        <w:right w:val="none" w:sz="0" w:space="0" w:color="auto"/>
      </w:divBdr>
    </w:div>
    <w:div w:id="353195692">
      <w:bodyDiv w:val="1"/>
      <w:marLeft w:val="0"/>
      <w:marRight w:val="0"/>
      <w:marTop w:val="0"/>
      <w:marBottom w:val="0"/>
      <w:divBdr>
        <w:top w:val="none" w:sz="0" w:space="0" w:color="auto"/>
        <w:left w:val="none" w:sz="0" w:space="0" w:color="auto"/>
        <w:bottom w:val="none" w:sz="0" w:space="0" w:color="auto"/>
        <w:right w:val="none" w:sz="0" w:space="0" w:color="auto"/>
      </w:divBdr>
    </w:div>
    <w:div w:id="195228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customXml" Target="../customXml/item4.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 Id="rId8"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orary%20Internet%20Files\OLK825\DOA-7932%20%20State%20Controller's%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reau xmlns="7a61c4ba-b021-40cd-af10-78a6188bfae5">Central Benefits &amp; Payroll</Bureau>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983940-C046-4014-9C7F-05D3CA77D548}"/>
</file>

<file path=customXml/itemProps2.xml><?xml version="1.0" encoding="utf-8"?>
<ds:datastoreItem xmlns:ds="http://schemas.openxmlformats.org/officeDocument/2006/customXml" ds:itemID="{E9586CD7-5479-4447-9CF1-5C64B52C8609}"/>
</file>

<file path=customXml/itemProps3.xml><?xml version="1.0" encoding="utf-8"?>
<ds:datastoreItem xmlns:ds="http://schemas.openxmlformats.org/officeDocument/2006/customXml" ds:itemID="{74672024-F1CE-4128-8714-126B59F4C72F}"/>
</file>

<file path=customXml/itemProps4.xml><?xml version="1.0" encoding="utf-8"?>
<ds:datastoreItem xmlns:ds="http://schemas.openxmlformats.org/officeDocument/2006/customXml" ds:itemID="{D8770C1E-54B4-42FF-95CF-D4B75B3C03D6}"/>
</file>

<file path=docProps/app.xml><?xml version="1.0" encoding="utf-8"?>
<Properties xmlns="http://schemas.openxmlformats.org/officeDocument/2006/extended-properties" xmlns:vt="http://schemas.openxmlformats.org/officeDocument/2006/docPropsVTypes">
  <Template>DOA-7932  State Controller's Office</Template>
  <TotalTime>252</TotalTime>
  <Pages>11</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January 9, 2003</vt:lpstr>
    </vt:vector>
  </TitlesOfParts>
  <Company>State of Wisconsin</Company>
  <LinksUpToDate>false</LinksUpToDate>
  <CharactersWithSpaces>18050</CharactersWithSpaces>
  <SharedDoc>false</SharedDoc>
  <HLinks>
    <vt:vector size="30" baseType="variant">
      <vt:variant>
        <vt:i4>2687006</vt:i4>
      </vt:variant>
      <vt:variant>
        <vt:i4>12</vt:i4>
      </vt:variant>
      <vt:variant>
        <vt:i4>0</vt:i4>
      </vt:variant>
      <vt:variant>
        <vt:i4>5</vt:i4>
      </vt:variant>
      <vt:variant>
        <vt:lpwstr/>
      </vt:variant>
      <vt:variant>
        <vt:lpwstr>_Processing_Cash_Payments</vt:lpwstr>
      </vt:variant>
      <vt:variant>
        <vt:i4>3473425</vt:i4>
      </vt:variant>
      <vt:variant>
        <vt:i4>9</vt:i4>
      </vt:variant>
      <vt:variant>
        <vt:i4>0</vt:i4>
      </vt:variant>
      <vt:variant>
        <vt:i4>5</vt:i4>
      </vt:variant>
      <vt:variant>
        <vt:lpwstr/>
      </vt:variant>
      <vt:variant>
        <vt:lpwstr>_PTAWEB_PROCESSING_DIRECTIONS</vt:lpwstr>
      </vt:variant>
      <vt:variant>
        <vt:i4>6029357</vt:i4>
      </vt:variant>
      <vt:variant>
        <vt:i4>6</vt:i4>
      </vt:variant>
      <vt:variant>
        <vt:i4>0</vt:i4>
      </vt:variant>
      <vt:variant>
        <vt:i4>5</vt:i4>
      </vt:variant>
      <vt:variant>
        <vt:lpwstr/>
      </vt:variant>
      <vt:variant>
        <vt:lpwstr>_WISPAY_AD-19_Processing</vt:lpwstr>
      </vt:variant>
      <vt:variant>
        <vt:i4>3997697</vt:i4>
      </vt:variant>
      <vt:variant>
        <vt:i4>3</vt:i4>
      </vt:variant>
      <vt:variant>
        <vt:i4>0</vt:i4>
      </vt:variant>
      <vt:variant>
        <vt:i4>5</vt:i4>
      </vt:variant>
      <vt:variant>
        <vt:lpwstr/>
      </vt:variant>
      <vt:variant>
        <vt:lpwstr>_Term_Sabbatical_Eligibility</vt:lpwstr>
      </vt:variant>
      <vt:variant>
        <vt:i4>4063309</vt:i4>
      </vt:variant>
      <vt:variant>
        <vt:i4>0</vt:i4>
      </vt:variant>
      <vt:variant>
        <vt:i4>0</vt:i4>
      </vt:variant>
      <vt:variant>
        <vt:i4>5</vt:i4>
      </vt:variant>
      <vt:variant>
        <vt:lpwstr/>
      </vt:variant>
      <vt:variant>
        <vt:lpwstr>_TERMINATION/SABBATICAL_CATEGORY_DEF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Sabbatical Processing Memo</dc:title>
  <dc:creator>Department of Administration</dc:creator>
  <cp:lastModifiedBy>Happel, Stacie L - DOA</cp:lastModifiedBy>
  <cp:revision>13</cp:revision>
  <cp:lastPrinted>2017-10-26T19:18:00Z</cp:lastPrinted>
  <dcterms:created xsi:type="dcterms:W3CDTF">2016-12-08T23:28:00Z</dcterms:created>
  <dcterms:modified xsi:type="dcterms:W3CDTF">2017-10-30T14:08:00Z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